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DB" w:rsidRDefault="001915DB" w:rsidP="005D6006">
      <w:pPr>
        <w:jc w:val="center"/>
        <w:rPr>
          <w:b/>
          <w:bCs/>
          <w:sz w:val="26"/>
          <w:szCs w:val="26"/>
        </w:rPr>
      </w:pPr>
      <w:r w:rsidRPr="0096649E">
        <w:rPr>
          <w:b/>
          <w:bCs/>
          <w:sz w:val="26"/>
          <w:szCs w:val="26"/>
        </w:rPr>
        <w:t>СИЛАБУС НАВЧАЛЬНОЇ ДИСЦИПЛІНИ</w:t>
      </w:r>
    </w:p>
    <w:p w:rsidR="001915DB" w:rsidRDefault="001915DB" w:rsidP="005D6006">
      <w:pPr>
        <w:jc w:val="center"/>
        <w:rPr>
          <w:b/>
          <w:bCs/>
          <w:sz w:val="26"/>
          <w:szCs w:val="26"/>
        </w:rPr>
      </w:pPr>
    </w:p>
    <w:p w:rsidR="001915DB" w:rsidRDefault="001915DB" w:rsidP="005D6006">
      <w:pPr>
        <w:jc w:val="center"/>
        <w:rPr>
          <w:b/>
          <w:bCs/>
          <w:sz w:val="26"/>
          <w:szCs w:val="26"/>
        </w:rPr>
      </w:pPr>
      <w:r>
        <w:rPr>
          <w:b/>
          <w:bCs/>
          <w:sz w:val="26"/>
          <w:szCs w:val="26"/>
        </w:rPr>
        <w:t>«</w:t>
      </w:r>
      <w:r w:rsidR="00C91867">
        <w:rPr>
          <w:b/>
          <w:bCs/>
          <w:sz w:val="26"/>
          <w:szCs w:val="26"/>
          <w:lang w:val="ru-RU"/>
        </w:rPr>
        <w:t>КРАЄЗНАВСТВО</w:t>
      </w:r>
      <w:r w:rsidR="008A56E0">
        <w:rPr>
          <w:b/>
          <w:bCs/>
          <w:sz w:val="26"/>
          <w:szCs w:val="26"/>
        </w:rPr>
        <w:t>»</w:t>
      </w:r>
    </w:p>
    <w:p w:rsidR="001915DB" w:rsidRPr="00022C5E" w:rsidRDefault="001915DB" w:rsidP="005D6006">
      <w:pPr>
        <w:jc w:val="center"/>
        <w:rPr>
          <w:b/>
          <w:bCs/>
          <w:sz w:val="26"/>
          <w:szCs w:val="26"/>
        </w:rPr>
      </w:pPr>
    </w:p>
    <w:p w:rsidR="001915DB" w:rsidRPr="00022C5E" w:rsidRDefault="001915DB" w:rsidP="005D6006">
      <w:pPr>
        <w:jc w:val="center"/>
        <w:rPr>
          <w:b/>
          <w:bCs/>
          <w:sz w:val="26"/>
          <w:szCs w:val="26"/>
        </w:rPr>
      </w:pPr>
    </w:p>
    <w:tbl>
      <w:tblPr>
        <w:tblW w:w="9712" w:type="dxa"/>
        <w:tblInd w:w="-106" w:type="dxa"/>
        <w:tblLook w:val="00A0" w:firstRow="1" w:lastRow="0" w:firstColumn="1" w:lastColumn="0" w:noHBand="0" w:noVBand="0"/>
      </w:tblPr>
      <w:tblGrid>
        <w:gridCol w:w="3156"/>
        <w:gridCol w:w="3012"/>
        <w:gridCol w:w="3544"/>
      </w:tblGrid>
      <w:tr w:rsidR="004B7C2D" w:rsidRPr="00022C5E" w:rsidTr="003D093F">
        <w:tc>
          <w:tcPr>
            <w:tcW w:w="3156" w:type="dxa"/>
            <w:vMerge w:val="restart"/>
            <w:tcBorders>
              <w:right w:val="single" w:sz="4" w:space="0" w:color="auto"/>
            </w:tcBorders>
          </w:tcPr>
          <w:p w:rsidR="004B7C2D" w:rsidRPr="00810655" w:rsidRDefault="008974D2" w:rsidP="004B7C2D">
            <w:pPr>
              <w:jc w:val="center"/>
              <w:rPr>
                <w:b/>
                <w:bCs/>
                <w:sz w:val="26"/>
                <w:szCs w:val="26"/>
              </w:rPr>
            </w:pPr>
            <w:r>
              <w:rPr>
                <w:b/>
                <w:bCs/>
                <w:noProof/>
                <w:sz w:val="26"/>
                <w:szCs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8.65pt;height:71.45pt;visibility:visible">
                  <v:imagedata r:id="rId7" o:title=""/>
                </v:shape>
              </w:pict>
            </w: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line="278" w:lineRule="exact"/>
              <w:rPr>
                <w:b/>
                <w:bCs/>
                <w:sz w:val="26"/>
                <w:szCs w:val="26"/>
              </w:rPr>
            </w:pPr>
            <w:r w:rsidRPr="00F9294B">
              <w:rPr>
                <w:b/>
                <w:bCs/>
                <w:sz w:val="26"/>
                <w:szCs w:val="26"/>
              </w:rPr>
              <w:t>Ступінь освіти</w:t>
            </w:r>
          </w:p>
        </w:tc>
        <w:tc>
          <w:tcPr>
            <w:tcW w:w="3544"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line="278" w:lineRule="exact"/>
              <w:rPr>
                <w:sz w:val="26"/>
                <w:szCs w:val="26"/>
              </w:rPr>
            </w:pPr>
            <w:r w:rsidRPr="00F9294B">
              <w:rPr>
                <w:sz w:val="26"/>
                <w:szCs w:val="26"/>
              </w:rPr>
              <w:t>Бакалавр</w:t>
            </w:r>
          </w:p>
        </w:tc>
      </w:tr>
      <w:tr w:rsidR="004B7C2D" w:rsidRPr="00022C5E" w:rsidTr="003D093F">
        <w:tc>
          <w:tcPr>
            <w:tcW w:w="3156" w:type="dxa"/>
            <w:vMerge/>
            <w:tcBorders>
              <w:right w:val="single" w:sz="4" w:space="0" w:color="auto"/>
            </w:tcBorders>
          </w:tcPr>
          <w:p w:rsidR="004B7C2D" w:rsidRPr="00810655" w:rsidRDefault="004B7C2D" w:rsidP="004B7C2D">
            <w:pPr>
              <w:ind w:left="878"/>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3" w:line="278" w:lineRule="exact"/>
              <w:rPr>
                <w:b/>
                <w:bCs/>
                <w:sz w:val="26"/>
                <w:szCs w:val="26"/>
              </w:rPr>
            </w:pPr>
            <w:r w:rsidRPr="00F9294B">
              <w:rPr>
                <w:b/>
                <w:bCs/>
                <w:sz w:val="26"/>
                <w:szCs w:val="26"/>
              </w:rPr>
              <w:t>Освітня програма</w:t>
            </w:r>
          </w:p>
        </w:tc>
        <w:tc>
          <w:tcPr>
            <w:tcW w:w="3544"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line="301" w:lineRule="exact"/>
              <w:rPr>
                <w:sz w:val="26"/>
                <w:szCs w:val="26"/>
              </w:rPr>
            </w:pPr>
            <w:r w:rsidRPr="00F9294B">
              <w:rPr>
                <w:sz w:val="26"/>
                <w:szCs w:val="26"/>
              </w:rPr>
              <w:t>Соціальна антропологія</w:t>
            </w:r>
          </w:p>
        </w:tc>
      </w:tr>
      <w:tr w:rsidR="004B7C2D" w:rsidRPr="00022C5E" w:rsidTr="003D093F">
        <w:tc>
          <w:tcPr>
            <w:tcW w:w="3156" w:type="dxa"/>
            <w:vMerge/>
            <w:tcBorders>
              <w:right w:val="single" w:sz="4" w:space="0" w:color="auto"/>
            </w:tcBorders>
          </w:tcPr>
          <w:p w:rsidR="004B7C2D" w:rsidRPr="00810655" w:rsidRDefault="004B7C2D" w:rsidP="004B7C2D">
            <w:pPr>
              <w:ind w:left="878"/>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1" w:line="300" w:lineRule="atLeast"/>
              <w:ind w:right="306"/>
              <w:rPr>
                <w:b/>
                <w:bCs/>
                <w:sz w:val="26"/>
                <w:szCs w:val="26"/>
              </w:rPr>
            </w:pPr>
            <w:r w:rsidRPr="00F9294B">
              <w:rPr>
                <w:b/>
                <w:bCs/>
                <w:sz w:val="26"/>
                <w:szCs w:val="26"/>
              </w:rPr>
              <w:t>Кількість кредитів ЄКТС</w:t>
            </w:r>
          </w:p>
        </w:tc>
        <w:tc>
          <w:tcPr>
            <w:tcW w:w="3544"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rPr>
                <w:bCs/>
                <w:sz w:val="26"/>
                <w:szCs w:val="26"/>
              </w:rPr>
            </w:pPr>
            <w:r w:rsidRPr="00F9294B">
              <w:rPr>
                <w:bCs/>
                <w:sz w:val="26"/>
                <w:szCs w:val="26"/>
              </w:rPr>
              <w:t>4</w:t>
            </w:r>
          </w:p>
        </w:tc>
      </w:tr>
      <w:tr w:rsidR="004B7C2D" w:rsidRPr="00022C5E" w:rsidTr="003D093F">
        <w:tc>
          <w:tcPr>
            <w:tcW w:w="3156" w:type="dxa"/>
            <w:vMerge/>
            <w:tcBorders>
              <w:right w:val="single" w:sz="4" w:space="0" w:color="auto"/>
            </w:tcBorders>
          </w:tcPr>
          <w:p w:rsidR="004B7C2D" w:rsidRPr="00810655" w:rsidRDefault="004B7C2D" w:rsidP="004B7C2D">
            <w:pPr>
              <w:widowControl w:val="0"/>
              <w:ind w:firstLine="878"/>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1" w:line="300" w:lineRule="atLeast"/>
              <w:ind w:right="306"/>
              <w:rPr>
                <w:b/>
                <w:bCs/>
                <w:sz w:val="26"/>
                <w:szCs w:val="26"/>
              </w:rPr>
            </w:pPr>
            <w:r w:rsidRPr="00F9294B">
              <w:rPr>
                <w:b/>
                <w:bCs/>
                <w:sz w:val="26"/>
                <w:szCs w:val="26"/>
              </w:rPr>
              <w:t xml:space="preserve">Тривалість </w:t>
            </w:r>
            <w:r w:rsidRPr="00F9294B">
              <w:rPr>
                <w:b/>
                <w:bCs/>
                <w:w w:val="95"/>
                <w:sz w:val="26"/>
                <w:szCs w:val="26"/>
              </w:rPr>
              <w:t>викладання</w:t>
            </w:r>
          </w:p>
        </w:tc>
        <w:tc>
          <w:tcPr>
            <w:tcW w:w="3544"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rPr>
                <w:bCs/>
                <w:sz w:val="26"/>
                <w:szCs w:val="26"/>
              </w:rPr>
            </w:pPr>
            <w:r>
              <w:rPr>
                <w:bCs/>
                <w:sz w:val="26"/>
                <w:szCs w:val="26"/>
              </w:rPr>
              <w:t>6 семестр, 12</w:t>
            </w:r>
            <w:r w:rsidRPr="00F9294B">
              <w:rPr>
                <w:bCs/>
                <w:sz w:val="26"/>
                <w:szCs w:val="26"/>
              </w:rPr>
              <w:t xml:space="preserve"> чверть</w:t>
            </w:r>
          </w:p>
          <w:p w:rsidR="004B7C2D" w:rsidRPr="00F9294B" w:rsidRDefault="004B7C2D" w:rsidP="004B7C2D">
            <w:pPr>
              <w:pStyle w:val="TableParagraph"/>
              <w:spacing w:before="1" w:line="278" w:lineRule="exact"/>
              <w:rPr>
                <w:sz w:val="26"/>
                <w:szCs w:val="26"/>
              </w:rPr>
            </w:pPr>
          </w:p>
        </w:tc>
      </w:tr>
      <w:tr w:rsidR="004B7C2D" w:rsidRPr="00022C5E" w:rsidTr="003D093F">
        <w:tc>
          <w:tcPr>
            <w:tcW w:w="3156" w:type="dxa"/>
            <w:vMerge/>
            <w:tcBorders>
              <w:right w:val="single" w:sz="4" w:space="0" w:color="auto"/>
            </w:tcBorders>
          </w:tcPr>
          <w:p w:rsidR="004B7C2D" w:rsidRPr="00810655" w:rsidRDefault="004B7C2D" w:rsidP="004B7C2D">
            <w:pPr>
              <w:ind w:left="1019"/>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line="276" w:lineRule="exact"/>
              <w:rPr>
                <w:b/>
                <w:bCs/>
                <w:sz w:val="26"/>
                <w:szCs w:val="26"/>
              </w:rPr>
            </w:pPr>
            <w:r w:rsidRPr="00F9294B">
              <w:rPr>
                <w:b/>
                <w:bCs/>
                <w:sz w:val="26"/>
                <w:szCs w:val="26"/>
              </w:rPr>
              <w:t>Заняття:</w:t>
            </w:r>
          </w:p>
        </w:tc>
        <w:tc>
          <w:tcPr>
            <w:tcW w:w="3544" w:type="dxa"/>
            <w:tcBorders>
              <w:top w:val="single" w:sz="4" w:space="0" w:color="auto"/>
              <w:left w:val="single" w:sz="4" w:space="0" w:color="auto"/>
              <w:bottom w:val="single" w:sz="4" w:space="0" w:color="auto"/>
              <w:right w:val="single" w:sz="4" w:space="0" w:color="auto"/>
            </w:tcBorders>
          </w:tcPr>
          <w:p w:rsidR="004B7C2D" w:rsidRPr="002C0DAE" w:rsidRDefault="004B7C2D" w:rsidP="004B7C2D">
            <w:pPr>
              <w:pStyle w:val="TableParagraph"/>
              <w:rPr>
                <w:sz w:val="26"/>
                <w:szCs w:val="26"/>
              </w:rPr>
            </w:pPr>
          </w:p>
        </w:tc>
      </w:tr>
      <w:tr w:rsidR="004B7C2D" w:rsidRPr="00022C5E" w:rsidTr="003D093F">
        <w:tc>
          <w:tcPr>
            <w:tcW w:w="3156" w:type="dxa"/>
            <w:vMerge/>
            <w:tcBorders>
              <w:right w:val="single" w:sz="4" w:space="0" w:color="auto"/>
            </w:tcBorders>
          </w:tcPr>
          <w:p w:rsidR="004B7C2D" w:rsidRPr="00810655" w:rsidRDefault="004B7C2D" w:rsidP="004B7C2D">
            <w:pPr>
              <w:ind w:left="1019"/>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line="278" w:lineRule="exact"/>
              <w:ind w:left="215"/>
              <w:rPr>
                <w:sz w:val="26"/>
                <w:szCs w:val="26"/>
              </w:rPr>
            </w:pPr>
            <w:r w:rsidRPr="00F9294B">
              <w:rPr>
                <w:sz w:val="26"/>
                <w:szCs w:val="26"/>
              </w:rPr>
              <w:t>Лекції</w:t>
            </w:r>
          </w:p>
        </w:tc>
        <w:tc>
          <w:tcPr>
            <w:tcW w:w="3544" w:type="dxa"/>
            <w:tcBorders>
              <w:top w:val="single" w:sz="4" w:space="0" w:color="auto"/>
              <w:left w:val="single" w:sz="4" w:space="0" w:color="auto"/>
              <w:bottom w:val="single" w:sz="4" w:space="0" w:color="auto"/>
              <w:right w:val="single" w:sz="4" w:space="0" w:color="auto"/>
            </w:tcBorders>
          </w:tcPr>
          <w:p w:rsidR="004B7C2D" w:rsidRPr="002C0DAE" w:rsidRDefault="008974D2" w:rsidP="008974D2">
            <w:pPr>
              <w:pStyle w:val="TableParagraph"/>
              <w:spacing w:before="2" w:line="278" w:lineRule="exact"/>
              <w:rPr>
                <w:sz w:val="26"/>
                <w:szCs w:val="26"/>
              </w:rPr>
            </w:pPr>
            <w:r>
              <w:rPr>
                <w:sz w:val="26"/>
                <w:szCs w:val="26"/>
              </w:rPr>
              <w:t>3</w:t>
            </w:r>
            <w:r w:rsidR="004B7C2D" w:rsidRPr="002C0DAE">
              <w:rPr>
                <w:sz w:val="26"/>
                <w:szCs w:val="26"/>
              </w:rPr>
              <w:t xml:space="preserve"> години на тиждень</w:t>
            </w:r>
          </w:p>
        </w:tc>
      </w:tr>
      <w:tr w:rsidR="004B7C2D" w:rsidRPr="00022C5E" w:rsidTr="003D093F">
        <w:trPr>
          <w:trHeight w:val="284"/>
        </w:trPr>
        <w:tc>
          <w:tcPr>
            <w:tcW w:w="3156" w:type="dxa"/>
            <w:vMerge/>
            <w:tcBorders>
              <w:right w:val="single" w:sz="4" w:space="0" w:color="auto"/>
            </w:tcBorders>
          </w:tcPr>
          <w:p w:rsidR="004B7C2D" w:rsidRPr="00810655" w:rsidRDefault="004B7C2D" w:rsidP="004B7C2D">
            <w:pPr>
              <w:ind w:left="878"/>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line="278" w:lineRule="exact"/>
              <w:ind w:left="215"/>
              <w:rPr>
                <w:sz w:val="26"/>
                <w:szCs w:val="26"/>
              </w:rPr>
            </w:pPr>
            <w:r w:rsidRPr="00F9294B">
              <w:rPr>
                <w:sz w:val="26"/>
                <w:szCs w:val="26"/>
              </w:rPr>
              <w:t>Практичні заняття</w:t>
            </w:r>
          </w:p>
        </w:tc>
        <w:tc>
          <w:tcPr>
            <w:tcW w:w="3544" w:type="dxa"/>
            <w:tcBorders>
              <w:top w:val="single" w:sz="4" w:space="0" w:color="auto"/>
              <w:left w:val="single" w:sz="4" w:space="0" w:color="auto"/>
              <w:bottom w:val="single" w:sz="4" w:space="0" w:color="auto"/>
              <w:right w:val="single" w:sz="4" w:space="0" w:color="auto"/>
            </w:tcBorders>
          </w:tcPr>
          <w:p w:rsidR="004B7C2D" w:rsidRPr="002C0DAE" w:rsidRDefault="008974D2" w:rsidP="008974D2">
            <w:pPr>
              <w:pStyle w:val="TableParagraph"/>
              <w:spacing w:before="2" w:line="278" w:lineRule="exact"/>
              <w:rPr>
                <w:sz w:val="26"/>
                <w:szCs w:val="26"/>
              </w:rPr>
            </w:pPr>
            <w:r>
              <w:rPr>
                <w:sz w:val="26"/>
                <w:szCs w:val="26"/>
              </w:rPr>
              <w:t>3</w:t>
            </w:r>
            <w:r w:rsidR="004B7C2D" w:rsidRPr="002C0DAE">
              <w:rPr>
                <w:sz w:val="26"/>
                <w:szCs w:val="26"/>
              </w:rPr>
              <w:t xml:space="preserve"> годин</w:t>
            </w:r>
            <w:r>
              <w:rPr>
                <w:sz w:val="26"/>
                <w:szCs w:val="26"/>
              </w:rPr>
              <w:t>и</w:t>
            </w:r>
            <w:bookmarkStart w:id="0" w:name="_GoBack"/>
            <w:bookmarkEnd w:id="0"/>
            <w:r w:rsidR="004B7C2D" w:rsidRPr="002C0DAE">
              <w:rPr>
                <w:sz w:val="26"/>
                <w:szCs w:val="26"/>
              </w:rPr>
              <w:t xml:space="preserve"> на тиждень</w:t>
            </w:r>
          </w:p>
        </w:tc>
      </w:tr>
      <w:tr w:rsidR="004B7C2D" w:rsidRPr="00022C5E" w:rsidTr="003D093F">
        <w:trPr>
          <w:trHeight w:val="284"/>
        </w:trPr>
        <w:tc>
          <w:tcPr>
            <w:tcW w:w="3156" w:type="dxa"/>
            <w:tcBorders>
              <w:right w:val="single" w:sz="4" w:space="0" w:color="auto"/>
            </w:tcBorders>
          </w:tcPr>
          <w:p w:rsidR="004B7C2D" w:rsidRPr="00810655" w:rsidRDefault="004B7C2D" w:rsidP="004B7C2D">
            <w:pPr>
              <w:ind w:left="878"/>
              <w:rPr>
                <w:b/>
                <w:bCs/>
                <w:sz w:val="26"/>
                <w:szCs w:val="26"/>
              </w:rPr>
            </w:pPr>
          </w:p>
        </w:tc>
        <w:tc>
          <w:tcPr>
            <w:tcW w:w="3012"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line="278" w:lineRule="exact"/>
              <w:rPr>
                <w:b/>
                <w:bCs/>
                <w:sz w:val="26"/>
                <w:szCs w:val="26"/>
              </w:rPr>
            </w:pPr>
            <w:r w:rsidRPr="00F9294B">
              <w:rPr>
                <w:b/>
                <w:bCs/>
                <w:sz w:val="26"/>
                <w:szCs w:val="26"/>
              </w:rPr>
              <w:t>Мова викладання</w:t>
            </w:r>
          </w:p>
        </w:tc>
        <w:tc>
          <w:tcPr>
            <w:tcW w:w="3544" w:type="dxa"/>
            <w:tcBorders>
              <w:top w:val="single" w:sz="4" w:space="0" w:color="auto"/>
              <w:left w:val="single" w:sz="4" w:space="0" w:color="auto"/>
              <w:bottom w:val="single" w:sz="4" w:space="0" w:color="auto"/>
              <w:right w:val="single" w:sz="4" w:space="0" w:color="auto"/>
            </w:tcBorders>
          </w:tcPr>
          <w:p w:rsidR="004B7C2D" w:rsidRPr="00F9294B" w:rsidRDefault="004B7C2D" w:rsidP="004B7C2D">
            <w:pPr>
              <w:pStyle w:val="TableParagraph"/>
              <w:spacing w:before="2" w:line="278" w:lineRule="exact"/>
              <w:rPr>
                <w:sz w:val="26"/>
                <w:szCs w:val="26"/>
              </w:rPr>
            </w:pPr>
            <w:r w:rsidRPr="00F9294B">
              <w:rPr>
                <w:sz w:val="26"/>
                <w:szCs w:val="26"/>
              </w:rPr>
              <w:t>Українська</w:t>
            </w:r>
          </w:p>
        </w:tc>
      </w:tr>
    </w:tbl>
    <w:p w:rsidR="001915DB" w:rsidRDefault="001915DB" w:rsidP="00045144">
      <w:pPr>
        <w:widowControl w:val="0"/>
        <w:ind w:left="142"/>
        <w:rPr>
          <w:b/>
          <w:bCs/>
          <w:sz w:val="26"/>
          <w:szCs w:val="26"/>
        </w:rPr>
      </w:pPr>
    </w:p>
    <w:p w:rsidR="001915DB" w:rsidRPr="007363DD" w:rsidRDefault="001915DB" w:rsidP="00045144">
      <w:pPr>
        <w:widowControl w:val="0"/>
        <w:ind w:left="142"/>
        <w:rPr>
          <w:b/>
          <w:bCs/>
          <w:sz w:val="26"/>
          <w:szCs w:val="26"/>
        </w:rPr>
      </w:pPr>
      <w:r w:rsidRPr="00F54BC8">
        <w:rPr>
          <w:b/>
          <w:bCs/>
          <w:sz w:val="26"/>
          <w:szCs w:val="26"/>
        </w:rPr>
        <w:t xml:space="preserve">Сторінка курсу в СДО НТУ «ДП»: </w:t>
      </w:r>
      <w:hyperlink r:id="rId8" w:history="1">
        <w:r w:rsidR="00364AEC" w:rsidRPr="00A501C0">
          <w:rPr>
            <w:rStyle w:val="a5"/>
            <w:sz w:val="26"/>
            <w:szCs w:val="26"/>
          </w:rPr>
          <w:t>https://do.nmu.org.ua/course/view.php?id=1472</w:t>
        </w:r>
      </w:hyperlink>
      <w:r w:rsidR="00364AEC">
        <w:rPr>
          <w:b/>
          <w:bCs/>
          <w:sz w:val="26"/>
          <w:szCs w:val="26"/>
        </w:rPr>
        <w:t xml:space="preserve"> </w:t>
      </w:r>
    </w:p>
    <w:p w:rsidR="001915DB" w:rsidRPr="005E61D6" w:rsidRDefault="001915DB" w:rsidP="00045144">
      <w:pPr>
        <w:widowControl w:val="0"/>
        <w:ind w:left="142"/>
        <w:rPr>
          <w:sz w:val="26"/>
          <w:szCs w:val="26"/>
        </w:rPr>
      </w:pPr>
      <w:r w:rsidRPr="00F54BC8">
        <w:rPr>
          <w:b/>
          <w:bCs/>
          <w:sz w:val="26"/>
          <w:szCs w:val="26"/>
        </w:rPr>
        <w:t>Консультації:</w:t>
      </w:r>
      <w:r w:rsidRPr="00F54BC8">
        <w:rPr>
          <w:sz w:val="26"/>
          <w:szCs w:val="26"/>
        </w:rPr>
        <w:t xml:space="preserve"> за окремим розкладом, погодженим зі здобувачами вищої світи</w:t>
      </w:r>
    </w:p>
    <w:p w:rsidR="001915DB" w:rsidRPr="00022C5E" w:rsidRDefault="001915DB" w:rsidP="004660A8">
      <w:pPr>
        <w:widowControl w:val="0"/>
        <w:spacing w:beforeLines="60" w:before="144" w:line="300" w:lineRule="auto"/>
        <w:ind w:firstLine="142"/>
        <w:rPr>
          <w:b/>
          <w:bCs/>
          <w:sz w:val="26"/>
          <w:szCs w:val="26"/>
        </w:rPr>
      </w:pPr>
      <w:r w:rsidRPr="00022C5E">
        <w:rPr>
          <w:b/>
          <w:bCs/>
          <w:sz w:val="26"/>
          <w:szCs w:val="26"/>
        </w:rPr>
        <w:t xml:space="preserve">Онлайн-консультації: </w:t>
      </w:r>
      <w:r w:rsidRPr="005E61D6">
        <w:rPr>
          <w:sz w:val="26"/>
          <w:szCs w:val="26"/>
        </w:rPr>
        <w:t>електронна пошта</w:t>
      </w:r>
    </w:p>
    <w:p w:rsidR="001915DB" w:rsidRPr="00022C5E" w:rsidRDefault="001915DB" w:rsidP="004660A8">
      <w:pPr>
        <w:widowControl w:val="0"/>
        <w:spacing w:beforeLines="60" w:before="144" w:line="300" w:lineRule="auto"/>
        <w:rPr>
          <w:b/>
          <w:bCs/>
          <w:sz w:val="26"/>
          <w:szCs w:val="26"/>
        </w:rPr>
      </w:pP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662"/>
      </w:tblGrid>
      <w:tr w:rsidR="001915DB" w:rsidRPr="00022C5E">
        <w:tc>
          <w:tcPr>
            <w:tcW w:w="3256" w:type="dxa"/>
            <w:vMerge w:val="restart"/>
            <w:vAlign w:val="center"/>
          </w:tcPr>
          <w:p w:rsidR="001915DB" w:rsidRPr="002004BA" w:rsidRDefault="004F1FD2" w:rsidP="00205FF6">
            <w:pPr>
              <w:widowControl w:val="0"/>
              <w:jc w:val="center"/>
              <w:rPr>
                <w:sz w:val="26"/>
                <w:szCs w:val="26"/>
              </w:rPr>
            </w:pPr>
            <w:r>
              <w:rPr>
                <w:noProof/>
                <w:lang w:val="ru-RU"/>
              </w:rPr>
              <w:pict>
                <v:shape id="_x0000_s1029" type="#_x0000_t75" style="position:absolute;left:0;text-align:left;margin-left:18.8pt;margin-top:-.05pt;width:110.85pt;height:144.35pt;z-index:1">
                  <v:imagedata r:id="rId9" o:title="Игорь Кочергин 2019"/>
                  <w10:wrap type="square"/>
                </v:shape>
              </w:pict>
            </w:r>
          </w:p>
        </w:tc>
        <w:tc>
          <w:tcPr>
            <w:tcW w:w="6662" w:type="dxa"/>
          </w:tcPr>
          <w:p w:rsidR="001915DB" w:rsidRPr="005E61D6" w:rsidRDefault="00205FF6" w:rsidP="00AB3391">
            <w:pPr>
              <w:widowControl w:val="0"/>
              <w:rPr>
                <w:b/>
                <w:bCs/>
                <w:sz w:val="26"/>
                <w:szCs w:val="26"/>
              </w:rPr>
            </w:pPr>
            <w:r>
              <w:rPr>
                <w:sz w:val="28"/>
                <w:szCs w:val="28"/>
              </w:rPr>
              <w:t>Кочергін Ігор Олександрович</w:t>
            </w:r>
            <w:r w:rsidR="001915DB">
              <w:rPr>
                <w:sz w:val="28"/>
                <w:szCs w:val="28"/>
              </w:rPr>
              <w:t xml:space="preserve"> </w:t>
            </w:r>
            <w:r w:rsidR="001915DB">
              <w:rPr>
                <w:b/>
                <w:bCs/>
                <w:sz w:val="26"/>
                <w:szCs w:val="26"/>
              </w:rPr>
              <w:t>(лекції, практичні заняття)</w:t>
            </w:r>
          </w:p>
          <w:p w:rsidR="001915DB" w:rsidRPr="005E61D6" w:rsidRDefault="001915DB" w:rsidP="00AB3391">
            <w:pPr>
              <w:widowControl w:val="0"/>
              <w:rPr>
                <w:sz w:val="26"/>
                <w:szCs w:val="26"/>
              </w:rPr>
            </w:pPr>
            <w:r w:rsidRPr="005E61D6">
              <w:rPr>
                <w:b/>
                <w:bCs/>
                <w:sz w:val="26"/>
                <w:szCs w:val="26"/>
              </w:rPr>
              <w:t xml:space="preserve">Посада: </w:t>
            </w:r>
            <w:r w:rsidR="00205FF6">
              <w:rPr>
                <w:sz w:val="26"/>
                <w:szCs w:val="26"/>
              </w:rPr>
              <w:t>професор</w:t>
            </w:r>
            <w:r>
              <w:rPr>
                <w:sz w:val="26"/>
                <w:szCs w:val="26"/>
              </w:rPr>
              <w:t xml:space="preserve"> </w:t>
            </w:r>
            <w:r w:rsidRPr="005E61D6">
              <w:rPr>
                <w:sz w:val="26"/>
                <w:szCs w:val="26"/>
              </w:rPr>
              <w:t xml:space="preserve">кафедри </w:t>
            </w:r>
            <w:r>
              <w:rPr>
                <w:sz w:val="26"/>
                <w:szCs w:val="26"/>
              </w:rPr>
              <w:t>історії та політичної теорії</w:t>
            </w:r>
          </w:p>
          <w:p w:rsidR="001915DB" w:rsidRPr="00022C5E" w:rsidRDefault="001915DB" w:rsidP="00205FF6">
            <w:pPr>
              <w:widowControl w:val="0"/>
              <w:rPr>
                <w:b/>
                <w:bCs/>
                <w:sz w:val="26"/>
                <w:szCs w:val="26"/>
              </w:rPr>
            </w:pPr>
            <w:r w:rsidRPr="005E61D6">
              <w:rPr>
                <w:b/>
                <w:bCs/>
                <w:sz w:val="26"/>
                <w:szCs w:val="26"/>
              </w:rPr>
              <w:t xml:space="preserve">Вчений ступінь: </w:t>
            </w:r>
            <w:r w:rsidR="00205FF6">
              <w:rPr>
                <w:sz w:val="28"/>
                <w:szCs w:val="28"/>
              </w:rPr>
              <w:t>доктор</w:t>
            </w:r>
            <w:r>
              <w:rPr>
                <w:sz w:val="28"/>
                <w:szCs w:val="28"/>
              </w:rPr>
              <w:t xml:space="preserve"> історичних наук</w:t>
            </w:r>
          </w:p>
        </w:tc>
      </w:tr>
      <w:tr w:rsidR="001915DB" w:rsidRPr="00CD3B29">
        <w:trPr>
          <w:trHeight w:val="589"/>
        </w:trPr>
        <w:tc>
          <w:tcPr>
            <w:tcW w:w="3256" w:type="dxa"/>
            <w:vMerge/>
          </w:tcPr>
          <w:p w:rsidR="001915DB" w:rsidRPr="00022C5E" w:rsidRDefault="001915DB" w:rsidP="00AB3391">
            <w:pPr>
              <w:widowControl w:val="0"/>
              <w:rPr>
                <w:sz w:val="26"/>
                <w:szCs w:val="26"/>
              </w:rPr>
            </w:pPr>
          </w:p>
        </w:tc>
        <w:tc>
          <w:tcPr>
            <w:tcW w:w="6662" w:type="dxa"/>
          </w:tcPr>
          <w:p w:rsidR="001915DB" w:rsidRPr="00DA51B9" w:rsidRDefault="001915DB" w:rsidP="00205FF6">
            <w:pPr>
              <w:widowControl w:val="0"/>
              <w:rPr>
                <w:sz w:val="26"/>
                <w:szCs w:val="26"/>
              </w:rPr>
            </w:pPr>
            <w:r w:rsidRPr="00022C5E">
              <w:rPr>
                <w:b/>
                <w:bCs/>
                <w:sz w:val="26"/>
                <w:szCs w:val="26"/>
              </w:rPr>
              <w:t>Персональна сторінка:</w:t>
            </w:r>
            <w:r>
              <w:t xml:space="preserve"> </w:t>
            </w:r>
            <w:r w:rsidR="00205FF6" w:rsidRPr="00205FF6">
              <w:rPr>
                <w:sz w:val="26"/>
                <w:szCs w:val="26"/>
              </w:rPr>
              <w:t>https://ipt.nmu.org.ua/ua/spivr/kochergin.php</w:t>
            </w:r>
          </w:p>
        </w:tc>
      </w:tr>
      <w:tr w:rsidR="001915DB" w:rsidRPr="00CD3B29">
        <w:trPr>
          <w:trHeight w:val="701"/>
        </w:trPr>
        <w:tc>
          <w:tcPr>
            <w:tcW w:w="3256" w:type="dxa"/>
            <w:vMerge/>
          </w:tcPr>
          <w:p w:rsidR="001915DB" w:rsidRPr="00022C5E" w:rsidRDefault="001915DB" w:rsidP="00AB3391">
            <w:pPr>
              <w:widowControl w:val="0"/>
              <w:rPr>
                <w:sz w:val="26"/>
                <w:szCs w:val="26"/>
              </w:rPr>
            </w:pPr>
          </w:p>
        </w:tc>
        <w:tc>
          <w:tcPr>
            <w:tcW w:w="6662" w:type="dxa"/>
          </w:tcPr>
          <w:p w:rsidR="001915DB" w:rsidRPr="002058BC" w:rsidRDefault="001915DB" w:rsidP="00AB3391">
            <w:pPr>
              <w:widowControl w:val="0"/>
              <w:rPr>
                <w:sz w:val="26"/>
                <w:szCs w:val="26"/>
                <w:lang w:val="en-US"/>
              </w:rPr>
            </w:pPr>
            <w:r w:rsidRPr="00022C5E">
              <w:rPr>
                <w:b/>
                <w:bCs/>
                <w:sz w:val="26"/>
                <w:szCs w:val="26"/>
              </w:rPr>
              <w:t>E-mail:</w:t>
            </w:r>
            <w:r w:rsidRPr="00022C5E">
              <w:rPr>
                <w:sz w:val="26"/>
                <w:szCs w:val="26"/>
              </w:rPr>
              <w:t xml:space="preserve"> </w:t>
            </w:r>
            <w:r w:rsidRPr="00C43245">
              <w:rPr>
                <w:sz w:val="26"/>
                <w:szCs w:val="26"/>
                <w:lang w:val="de-DE"/>
              </w:rPr>
              <w:t xml:space="preserve"> </w:t>
            </w:r>
            <w:hyperlink r:id="rId10" w:history="1">
              <w:r w:rsidR="00205FF6" w:rsidRPr="00205FF6">
                <w:rPr>
                  <w:bCs/>
                  <w:sz w:val="26"/>
                  <w:szCs w:val="26"/>
                </w:rPr>
                <w:t>Kocherhin.I.O@nmu.one</w:t>
              </w:r>
            </w:hyperlink>
          </w:p>
          <w:p w:rsidR="001915DB" w:rsidRPr="00CD3B29" w:rsidRDefault="001915DB" w:rsidP="00AB3391">
            <w:pPr>
              <w:widowControl w:val="0"/>
              <w:rPr>
                <w:sz w:val="26"/>
                <w:szCs w:val="26"/>
              </w:rPr>
            </w:pPr>
            <w:r>
              <w:rPr>
                <w:b/>
                <w:bCs/>
                <w:sz w:val="26"/>
                <w:szCs w:val="26"/>
              </w:rPr>
              <w:t xml:space="preserve">Кабінет: </w:t>
            </w:r>
            <w:r w:rsidRPr="008A56E0">
              <w:rPr>
                <w:bCs/>
                <w:sz w:val="26"/>
                <w:szCs w:val="26"/>
              </w:rPr>
              <w:t>1/63</w:t>
            </w:r>
          </w:p>
        </w:tc>
      </w:tr>
    </w:tbl>
    <w:p w:rsidR="001915DB" w:rsidRDefault="001915DB" w:rsidP="005D6006">
      <w:pPr>
        <w:spacing w:after="160"/>
        <w:ind w:left="720"/>
        <w:rPr>
          <w:color w:val="000000"/>
          <w:sz w:val="26"/>
          <w:szCs w:val="26"/>
        </w:rPr>
      </w:pPr>
    </w:p>
    <w:p w:rsidR="001915DB" w:rsidRPr="00FA50EB" w:rsidRDefault="001915DB" w:rsidP="00066F70">
      <w:pPr>
        <w:tabs>
          <w:tab w:val="left" w:pos="4253"/>
        </w:tabs>
        <w:jc w:val="center"/>
        <w:rPr>
          <w:sz w:val="28"/>
          <w:szCs w:val="28"/>
        </w:rPr>
      </w:pPr>
      <w:r w:rsidRPr="00FA50EB">
        <w:rPr>
          <w:b/>
          <w:bCs/>
          <w:color w:val="000000"/>
          <w:sz w:val="28"/>
          <w:szCs w:val="28"/>
        </w:rPr>
        <w:br w:type="page"/>
      </w:r>
    </w:p>
    <w:p w:rsidR="001915DB" w:rsidRPr="006260F1" w:rsidRDefault="001915DB" w:rsidP="00066F70">
      <w:pPr>
        <w:suppressLineNumbers/>
        <w:suppressAutoHyphens/>
        <w:autoSpaceDE w:val="0"/>
        <w:autoSpaceDN w:val="0"/>
        <w:ind w:firstLine="567"/>
        <w:rPr>
          <w:b/>
          <w:bCs/>
          <w:sz w:val="28"/>
          <w:szCs w:val="28"/>
        </w:rPr>
      </w:pPr>
      <w:r w:rsidRPr="006260F1">
        <w:rPr>
          <w:b/>
          <w:bCs/>
          <w:sz w:val="28"/>
          <w:szCs w:val="28"/>
        </w:rPr>
        <w:t>1. Анотація курсу</w:t>
      </w:r>
    </w:p>
    <w:p w:rsidR="001915DB" w:rsidRPr="007523E2" w:rsidRDefault="001915DB" w:rsidP="005F6420">
      <w:pPr>
        <w:jc w:val="both"/>
        <w:rPr>
          <w:sz w:val="26"/>
          <w:szCs w:val="26"/>
        </w:rPr>
      </w:pPr>
      <w:r w:rsidRPr="006260F1">
        <w:rPr>
          <w:sz w:val="26"/>
          <w:szCs w:val="26"/>
        </w:rPr>
        <w:t xml:space="preserve">Курс орієнтований на </w:t>
      </w:r>
      <w:r w:rsidR="0089092A">
        <w:rPr>
          <w:sz w:val="26"/>
          <w:szCs w:val="26"/>
        </w:rPr>
        <w:t>формування у</w:t>
      </w:r>
      <w:r>
        <w:rPr>
          <w:sz w:val="26"/>
          <w:szCs w:val="26"/>
        </w:rPr>
        <w:t xml:space="preserve"> студентів </w:t>
      </w:r>
      <w:r w:rsidRPr="00C4092F">
        <w:rPr>
          <w:sz w:val="26"/>
          <w:szCs w:val="26"/>
        </w:rPr>
        <w:t>освітньо</w:t>
      </w:r>
      <w:r w:rsidR="00364AEC" w:rsidRPr="00C4092F">
        <w:rPr>
          <w:sz w:val="26"/>
          <w:szCs w:val="26"/>
        </w:rPr>
        <w:t>-професійної</w:t>
      </w:r>
      <w:r w:rsidRPr="00C4092F">
        <w:rPr>
          <w:sz w:val="26"/>
          <w:szCs w:val="26"/>
        </w:rPr>
        <w:t xml:space="preserve"> програми «</w:t>
      </w:r>
      <w:r w:rsidR="00364AEC" w:rsidRPr="00C4092F">
        <w:rPr>
          <w:sz w:val="26"/>
          <w:szCs w:val="26"/>
        </w:rPr>
        <w:t>Соціальна антропологія</w:t>
      </w:r>
      <w:r w:rsidRPr="00C4092F">
        <w:rPr>
          <w:sz w:val="26"/>
          <w:szCs w:val="26"/>
        </w:rPr>
        <w:t>»</w:t>
      </w:r>
      <w:r w:rsidR="007523E2" w:rsidRPr="00C4092F">
        <w:rPr>
          <w:sz w:val="26"/>
          <w:szCs w:val="26"/>
        </w:rPr>
        <w:t xml:space="preserve"> розуміння головних елементів</w:t>
      </w:r>
      <w:r w:rsidR="007523E2">
        <w:rPr>
          <w:sz w:val="26"/>
          <w:szCs w:val="26"/>
        </w:rPr>
        <w:t xml:space="preserve"> </w:t>
      </w:r>
      <w:r w:rsidR="00AF7A03">
        <w:rPr>
          <w:sz w:val="26"/>
          <w:szCs w:val="26"/>
        </w:rPr>
        <w:t>розвитку певної території з точки зору історії, географії, архітектури, етнографії, природи, геології тощо</w:t>
      </w:r>
      <w:r w:rsidRPr="006260F1">
        <w:rPr>
          <w:sz w:val="26"/>
          <w:szCs w:val="26"/>
        </w:rPr>
        <w:t>.</w:t>
      </w:r>
    </w:p>
    <w:p w:rsidR="001915DB" w:rsidRPr="006260F1" w:rsidRDefault="001915DB" w:rsidP="006260F1">
      <w:pPr>
        <w:suppressLineNumbers/>
        <w:suppressAutoHyphens/>
        <w:autoSpaceDE w:val="0"/>
        <w:autoSpaceDN w:val="0"/>
        <w:ind w:firstLine="567"/>
        <w:jc w:val="both"/>
        <w:rPr>
          <w:b/>
          <w:bCs/>
          <w:sz w:val="28"/>
          <w:szCs w:val="28"/>
        </w:rPr>
      </w:pPr>
      <w:r w:rsidRPr="006260F1">
        <w:rPr>
          <w:b/>
          <w:bCs/>
          <w:sz w:val="28"/>
          <w:szCs w:val="28"/>
        </w:rPr>
        <w:t>2. Мета та завдання навчальної дисципліни</w:t>
      </w:r>
    </w:p>
    <w:p w:rsidR="001915DB" w:rsidRDefault="008104AE" w:rsidP="006260F1">
      <w:pPr>
        <w:tabs>
          <w:tab w:val="left" w:pos="142"/>
          <w:tab w:val="left" w:pos="284"/>
          <w:tab w:val="left" w:pos="709"/>
          <w:tab w:val="left" w:pos="851"/>
        </w:tabs>
        <w:spacing w:before="120"/>
        <w:jc w:val="both"/>
        <w:rPr>
          <w:sz w:val="26"/>
          <w:szCs w:val="26"/>
        </w:rPr>
      </w:pPr>
      <w:r>
        <w:rPr>
          <w:sz w:val="26"/>
          <w:szCs w:val="26"/>
        </w:rPr>
        <w:t xml:space="preserve">Мета курсу: </w:t>
      </w:r>
      <w:r w:rsidR="001E70B8" w:rsidRPr="001E70B8">
        <w:rPr>
          <w:sz w:val="26"/>
          <w:szCs w:val="26"/>
        </w:rPr>
        <w:t>всебічне вивчення певної території (географія, історія, архітектура, етнографія, природа, геологія, корисні копалини, господарство) та популяризація і використання цих знань з метою наближення життя до науки</w:t>
      </w:r>
      <w:r w:rsidR="001915DB" w:rsidRPr="00FE6289">
        <w:rPr>
          <w:sz w:val="26"/>
          <w:szCs w:val="26"/>
        </w:rPr>
        <w:t>.</w:t>
      </w:r>
    </w:p>
    <w:p w:rsidR="001915DB" w:rsidRDefault="001915DB" w:rsidP="006260F1">
      <w:pPr>
        <w:tabs>
          <w:tab w:val="left" w:pos="142"/>
          <w:tab w:val="left" w:pos="284"/>
          <w:tab w:val="left" w:pos="709"/>
          <w:tab w:val="left" w:pos="851"/>
        </w:tabs>
        <w:spacing w:before="120"/>
        <w:jc w:val="both"/>
        <w:rPr>
          <w:sz w:val="26"/>
          <w:szCs w:val="26"/>
          <w:lang w:eastAsia="uk-UA"/>
        </w:rPr>
      </w:pPr>
      <w:r>
        <w:rPr>
          <w:sz w:val="26"/>
          <w:szCs w:val="26"/>
          <w:lang w:eastAsia="uk-UA"/>
        </w:rPr>
        <w:t xml:space="preserve">Завдання курсу: </w:t>
      </w:r>
    </w:p>
    <w:p w:rsidR="007523E2" w:rsidRPr="004E213A" w:rsidRDefault="001E70B8" w:rsidP="007523E2">
      <w:pPr>
        <w:pStyle w:val="a6"/>
        <w:numPr>
          <w:ilvl w:val="0"/>
          <w:numId w:val="16"/>
        </w:numPr>
        <w:tabs>
          <w:tab w:val="left" w:pos="0"/>
        </w:tabs>
        <w:contextualSpacing/>
        <w:jc w:val="both"/>
        <w:rPr>
          <w:rFonts w:eastAsia="Calibri"/>
          <w:sz w:val="26"/>
          <w:szCs w:val="26"/>
        </w:rPr>
      </w:pPr>
      <w:r w:rsidRPr="00AF7A03">
        <w:rPr>
          <w:rFonts w:eastAsia="Calibri"/>
          <w:sz w:val="26"/>
          <w:szCs w:val="26"/>
        </w:rPr>
        <w:t xml:space="preserve">Ознайомити </w:t>
      </w:r>
      <w:r w:rsidR="00AF7A03" w:rsidRPr="00AF7A03">
        <w:rPr>
          <w:rFonts w:eastAsia="Calibri"/>
          <w:sz w:val="26"/>
          <w:szCs w:val="26"/>
        </w:rPr>
        <w:t>з адміністративно-територіальним устроєм Придніпровського краю</w:t>
      </w:r>
      <w:r w:rsidR="007523E2" w:rsidRPr="004E213A">
        <w:rPr>
          <w:rFonts w:eastAsia="Calibri"/>
          <w:sz w:val="26"/>
          <w:szCs w:val="26"/>
        </w:rPr>
        <w:t>;</w:t>
      </w:r>
    </w:p>
    <w:p w:rsidR="007523E2" w:rsidRPr="004E213A" w:rsidRDefault="007523E2" w:rsidP="007523E2">
      <w:pPr>
        <w:pStyle w:val="a6"/>
        <w:numPr>
          <w:ilvl w:val="0"/>
          <w:numId w:val="16"/>
        </w:numPr>
        <w:tabs>
          <w:tab w:val="left" w:pos="0"/>
        </w:tabs>
        <w:contextualSpacing/>
        <w:jc w:val="both"/>
        <w:rPr>
          <w:rFonts w:eastAsia="Calibri"/>
          <w:sz w:val="26"/>
          <w:szCs w:val="26"/>
        </w:rPr>
      </w:pPr>
      <w:r>
        <w:rPr>
          <w:sz w:val="26"/>
          <w:szCs w:val="26"/>
          <w:lang w:eastAsia="uk-UA"/>
        </w:rPr>
        <w:t xml:space="preserve">Ознайомити з </w:t>
      </w:r>
      <w:r w:rsidRPr="004E213A">
        <w:rPr>
          <w:rFonts w:eastAsia="Calibri"/>
          <w:sz w:val="26"/>
          <w:szCs w:val="26"/>
        </w:rPr>
        <w:t>потенціал</w:t>
      </w:r>
      <w:r>
        <w:rPr>
          <w:rFonts w:eastAsia="Calibri"/>
          <w:sz w:val="26"/>
          <w:szCs w:val="26"/>
        </w:rPr>
        <w:t>ом</w:t>
      </w:r>
      <w:r w:rsidRPr="004E213A">
        <w:rPr>
          <w:rFonts w:eastAsia="Calibri"/>
          <w:sz w:val="26"/>
          <w:szCs w:val="26"/>
        </w:rPr>
        <w:t xml:space="preserve"> природних та історико-культурних ресурсів;</w:t>
      </w:r>
    </w:p>
    <w:p w:rsidR="007523E2" w:rsidRPr="004E213A" w:rsidRDefault="007523E2" w:rsidP="007523E2">
      <w:pPr>
        <w:pStyle w:val="a6"/>
        <w:numPr>
          <w:ilvl w:val="0"/>
          <w:numId w:val="16"/>
        </w:numPr>
        <w:tabs>
          <w:tab w:val="left" w:pos="0"/>
        </w:tabs>
        <w:contextualSpacing/>
        <w:jc w:val="both"/>
        <w:rPr>
          <w:rFonts w:eastAsia="Calibri"/>
          <w:sz w:val="26"/>
          <w:szCs w:val="26"/>
        </w:rPr>
      </w:pPr>
      <w:r>
        <w:rPr>
          <w:sz w:val="26"/>
          <w:szCs w:val="26"/>
          <w:lang w:eastAsia="uk-UA"/>
        </w:rPr>
        <w:t xml:space="preserve">Ознайомити з </w:t>
      </w:r>
      <w:r w:rsidR="00AF7A03">
        <w:rPr>
          <w:rFonts w:eastAsia="Calibri"/>
          <w:sz w:val="26"/>
          <w:szCs w:val="26"/>
        </w:rPr>
        <w:t>особливостями економічного розвитку</w:t>
      </w:r>
      <w:r w:rsidRPr="004E213A">
        <w:rPr>
          <w:rFonts w:eastAsia="Calibri"/>
          <w:sz w:val="26"/>
          <w:szCs w:val="26"/>
        </w:rPr>
        <w:t>;</w:t>
      </w:r>
    </w:p>
    <w:p w:rsidR="007523E2" w:rsidRPr="004E213A" w:rsidRDefault="007523E2" w:rsidP="007523E2">
      <w:pPr>
        <w:pStyle w:val="a6"/>
        <w:numPr>
          <w:ilvl w:val="0"/>
          <w:numId w:val="16"/>
        </w:numPr>
        <w:tabs>
          <w:tab w:val="left" w:pos="0"/>
        </w:tabs>
        <w:contextualSpacing/>
        <w:jc w:val="both"/>
        <w:rPr>
          <w:rFonts w:eastAsia="Calibri"/>
          <w:sz w:val="26"/>
          <w:szCs w:val="26"/>
        </w:rPr>
      </w:pPr>
      <w:r>
        <w:rPr>
          <w:sz w:val="26"/>
          <w:szCs w:val="26"/>
          <w:lang w:eastAsia="uk-UA"/>
        </w:rPr>
        <w:t xml:space="preserve">Ознайомити з </w:t>
      </w:r>
      <w:r w:rsidR="00AF7A03">
        <w:rPr>
          <w:rFonts w:eastAsia="Calibri"/>
          <w:sz w:val="26"/>
          <w:szCs w:val="26"/>
        </w:rPr>
        <w:t>історико-культурними, архітектурними, етнографічними особливостями Придніпровського краю</w:t>
      </w:r>
      <w:r w:rsidRPr="004E213A">
        <w:rPr>
          <w:rFonts w:eastAsia="Calibri"/>
          <w:sz w:val="26"/>
          <w:szCs w:val="26"/>
        </w:rPr>
        <w:t>;</w:t>
      </w:r>
    </w:p>
    <w:p w:rsidR="007523E2" w:rsidRPr="004E213A" w:rsidRDefault="007523E2" w:rsidP="007523E2">
      <w:pPr>
        <w:pStyle w:val="a6"/>
        <w:numPr>
          <w:ilvl w:val="0"/>
          <w:numId w:val="16"/>
        </w:numPr>
        <w:tabs>
          <w:tab w:val="left" w:pos="0"/>
        </w:tabs>
        <w:contextualSpacing/>
        <w:jc w:val="both"/>
        <w:rPr>
          <w:rFonts w:eastAsia="Calibri"/>
          <w:sz w:val="26"/>
          <w:szCs w:val="26"/>
        </w:rPr>
      </w:pPr>
      <w:r>
        <w:rPr>
          <w:rFonts w:eastAsia="Calibri"/>
          <w:sz w:val="26"/>
          <w:szCs w:val="26"/>
        </w:rPr>
        <w:t xml:space="preserve">Ознайомити </w:t>
      </w:r>
      <w:r w:rsidR="00AF7A03">
        <w:rPr>
          <w:rFonts w:eastAsia="Calibri"/>
          <w:sz w:val="26"/>
          <w:szCs w:val="26"/>
        </w:rPr>
        <w:t>біографіями видатних діячів краю</w:t>
      </w:r>
      <w:r w:rsidRPr="004E213A">
        <w:rPr>
          <w:rFonts w:eastAsia="Calibri"/>
          <w:sz w:val="26"/>
          <w:szCs w:val="26"/>
        </w:rPr>
        <w:t>;</w:t>
      </w:r>
    </w:p>
    <w:p w:rsidR="007523E2" w:rsidRPr="004E213A" w:rsidRDefault="007523E2" w:rsidP="007523E2">
      <w:pPr>
        <w:pStyle w:val="a6"/>
        <w:numPr>
          <w:ilvl w:val="0"/>
          <w:numId w:val="16"/>
        </w:numPr>
        <w:tabs>
          <w:tab w:val="left" w:pos="0"/>
        </w:tabs>
        <w:contextualSpacing/>
        <w:jc w:val="both"/>
        <w:rPr>
          <w:rFonts w:eastAsia="Calibri"/>
          <w:sz w:val="26"/>
          <w:szCs w:val="26"/>
        </w:rPr>
      </w:pPr>
      <w:r>
        <w:rPr>
          <w:rFonts w:eastAsia="Calibri"/>
          <w:sz w:val="26"/>
          <w:szCs w:val="26"/>
        </w:rPr>
        <w:t xml:space="preserve">Ознайомити </w:t>
      </w:r>
      <w:r w:rsidR="00AF7A03">
        <w:rPr>
          <w:rFonts w:eastAsia="Calibri"/>
          <w:sz w:val="26"/>
          <w:szCs w:val="26"/>
        </w:rPr>
        <w:t>головними історичними етапами розвитку Придніпровського краю</w:t>
      </w:r>
      <w:r w:rsidRPr="004E213A">
        <w:rPr>
          <w:rFonts w:eastAsia="Calibri"/>
          <w:sz w:val="26"/>
          <w:szCs w:val="26"/>
        </w:rPr>
        <w:t>;</w:t>
      </w:r>
    </w:p>
    <w:p w:rsidR="007523E2" w:rsidRPr="004E213A" w:rsidRDefault="007523E2" w:rsidP="007523E2">
      <w:pPr>
        <w:pStyle w:val="a6"/>
        <w:numPr>
          <w:ilvl w:val="0"/>
          <w:numId w:val="16"/>
        </w:numPr>
        <w:tabs>
          <w:tab w:val="left" w:pos="0"/>
        </w:tabs>
        <w:contextualSpacing/>
        <w:jc w:val="both"/>
        <w:rPr>
          <w:rFonts w:eastAsia="Calibri"/>
          <w:sz w:val="26"/>
          <w:szCs w:val="26"/>
        </w:rPr>
      </w:pPr>
      <w:r>
        <w:rPr>
          <w:rFonts w:eastAsia="Calibri"/>
          <w:sz w:val="26"/>
          <w:szCs w:val="26"/>
        </w:rPr>
        <w:t xml:space="preserve">Ознайомити з </w:t>
      </w:r>
      <w:r w:rsidR="00AF7A03">
        <w:rPr>
          <w:rFonts w:eastAsia="Calibri"/>
          <w:sz w:val="26"/>
          <w:szCs w:val="26"/>
        </w:rPr>
        <w:t>геологічними особливостями розвитку Придніпровського краю</w:t>
      </w:r>
      <w:r w:rsidRPr="004E213A">
        <w:rPr>
          <w:rFonts w:eastAsia="Calibri"/>
          <w:sz w:val="26"/>
          <w:szCs w:val="26"/>
        </w:rPr>
        <w:t>;</w:t>
      </w:r>
    </w:p>
    <w:p w:rsidR="001915DB" w:rsidRDefault="001915DB" w:rsidP="00C34C3B">
      <w:pPr>
        <w:tabs>
          <w:tab w:val="left" w:pos="142"/>
          <w:tab w:val="left" w:pos="284"/>
          <w:tab w:val="left" w:pos="709"/>
          <w:tab w:val="left" w:pos="851"/>
        </w:tabs>
        <w:spacing w:before="120"/>
        <w:jc w:val="both"/>
        <w:rPr>
          <w:b/>
          <w:bCs/>
          <w:sz w:val="28"/>
          <w:szCs w:val="28"/>
        </w:rPr>
      </w:pPr>
      <w:r>
        <w:rPr>
          <w:b/>
          <w:bCs/>
          <w:sz w:val="28"/>
          <w:szCs w:val="28"/>
        </w:rPr>
        <w:tab/>
      </w:r>
      <w:r>
        <w:rPr>
          <w:b/>
          <w:bCs/>
          <w:sz w:val="28"/>
          <w:szCs w:val="28"/>
        </w:rPr>
        <w:tab/>
      </w:r>
      <w:r>
        <w:rPr>
          <w:b/>
          <w:bCs/>
          <w:sz w:val="28"/>
          <w:szCs w:val="28"/>
        </w:rPr>
        <w:tab/>
        <w:t xml:space="preserve">3. Результати навчання: </w:t>
      </w:r>
    </w:p>
    <w:p w:rsidR="001915DB" w:rsidRPr="001F5887" w:rsidRDefault="00BE335E" w:rsidP="00657389">
      <w:pPr>
        <w:tabs>
          <w:tab w:val="left" w:pos="142"/>
          <w:tab w:val="left" w:pos="284"/>
          <w:tab w:val="left" w:pos="709"/>
          <w:tab w:val="left" w:pos="851"/>
        </w:tabs>
        <w:spacing w:before="120"/>
        <w:jc w:val="both"/>
        <w:rPr>
          <w:rFonts w:ascii="Times" w:hAnsi="Times" w:cs="Times"/>
          <w:sz w:val="26"/>
          <w:szCs w:val="26"/>
          <w:shd w:val="clear" w:color="auto" w:fill="FFFFFF"/>
        </w:rPr>
      </w:pPr>
      <w:r>
        <w:rPr>
          <w:rFonts w:ascii="Times" w:hAnsi="Times" w:cs="Times"/>
          <w:sz w:val="26"/>
          <w:szCs w:val="26"/>
          <w:shd w:val="clear" w:color="auto" w:fill="FFFFFF"/>
        </w:rPr>
        <w:t xml:space="preserve">Студенти мають </w:t>
      </w:r>
      <w:r w:rsidRPr="00BE335E">
        <w:rPr>
          <w:rFonts w:ascii="Times" w:hAnsi="Times" w:cs="Times"/>
          <w:sz w:val="26"/>
          <w:szCs w:val="26"/>
          <w:shd w:val="clear" w:color="auto" w:fill="FFFFFF"/>
        </w:rPr>
        <w:t>оволодіти</w:t>
      </w:r>
      <w:r w:rsidR="007523E2">
        <w:rPr>
          <w:rFonts w:ascii="Times" w:hAnsi="Times" w:cs="Times"/>
          <w:sz w:val="26"/>
          <w:szCs w:val="26"/>
          <w:shd w:val="clear" w:color="auto" w:fill="FFFFFF"/>
        </w:rPr>
        <w:t xml:space="preserve"> елементарними навичками </w:t>
      </w:r>
      <w:r w:rsidR="00AF7A03">
        <w:rPr>
          <w:rFonts w:ascii="Times" w:hAnsi="Times" w:cs="Times"/>
          <w:sz w:val="26"/>
          <w:szCs w:val="26"/>
          <w:shd w:val="clear" w:color="auto" w:fill="FFFFFF"/>
        </w:rPr>
        <w:t xml:space="preserve">краєзнавчої </w:t>
      </w:r>
      <w:r w:rsidR="00AF7A03" w:rsidRPr="00AA604F">
        <w:rPr>
          <w:rFonts w:ascii="Times" w:hAnsi="Times" w:cs="Times"/>
          <w:sz w:val="26"/>
          <w:szCs w:val="26"/>
          <w:shd w:val="clear" w:color="auto" w:fill="FFFFFF"/>
        </w:rPr>
        <w:t>роботи</w:t>
      </w:r>
      <w:r w:rsidR="00364AEC" w:rsidRPr="00AA604F">
        <w:rPr>
          <w:rFonts w:ascii="Times" w:hAnsi="Times" w:cs="Times"/>
          <w:sz w:val="26"/>
          <w:szCs w:val="26"/>
          <w:shd w:val="clear" w:color="auto" w:fill="FFFFFF"/>
        </w:rPr>
        <w:t>:</w:t>
      </w:r>
      <w:r w:rsidR="007523E2" w:rsidRPr="00AA604F">
        <w:rPr>
          <w:rFonts w:ascii="Times" w:hAnsi="Times" w:cs="Times"/>
          <w:sz w:val="26"/>
          <w:szCs w:val="26"/>
          <w:shd w:val="clear" w:color="auto" w:fill="FFFFFF"/>
        </w:rPr>
        <w:t xml:space="preserve"> </w:t>
      </w:r>
      <w:r w:rsidR="00AF7A03" w:rsidRPr="00AA604F">
        <w:rPr>
          <w:rFonts w:ascii="Times" w:hAnsi="Times" w:cs="Times"/>
          <w:sz w:val="26"/>
          <w:szCs w:val="26"/>
          <w:shd w:val="clear" w:color="auto" w:fill="FFFFFF"/>
        </w:rPr>
        <w:t>розуміти закономірності історичного та культурного розвитку Придніпровського регіону</w:t>
      </w:r>
      <w:r w:rsidR="007523E2" w:rsidRPr="00AA604F">
        <w:rPr>
          <w:rFonts w:ascii="Times" w:hAnsi="Times" w:cs="Times"/>
          <w:sz w:val="26"/>
          <w:szCs w:val="26"/>
          <w:shd w:val="clear" w:color="auto" w:fill="FFFFFF"/>
        </w:rPr>
        <w:t xml:space="preserve">; </w:t>
      </w:r>
      <w:r w:rsidR="00AF7A03" w:rsidRPr="00AA604F">
        <w:rPr>
          <w:rFonts w:ascii="Times" w:hAnsi="Times" w:cs="Times"/>
          <w:sz w:val="26"/>
          <w:szCs w:val="26"/>
          <w:shd w:val="clear" w:color="auto" w:fill="FFFFFF"/>
        </w:rPr>
        <w:t>знати адміністративно-територіальні зміни краю; знати чинники змін</w:t>
      </w:r>
      <w:r w:rsidR="00AF7A03" w:rsidRPr="00AF7A03">
        <w:rPr>
          <w:rFonts w:ascii="Times" w:hAnsi="Times" w:cs="Times"/>
          <w:sz w:val="26"/>
          <w:szCs w:val="26"/>
          <w:shd w:val="clear" w:color="auto" w:fill="FFFFFF"/>
        </w:rPr>
        <w:t xml:space="preserve"> природного ландшафту краю; знати історико-культурні об’єкти та відомих діячів краю; знати назви організацій, які займаються вивченням, збереженням та охороною природи та пам’яток історії та культури краю; визначати і оцінювати значення пам’яток природи, історії і культури свого краю, сприяти їх збереженню; організ</w:t>
      </w:r>
      <w:r w:rsidR="001671F6">
        <w:rPr>
          <w:rFonts w:ascii="Times" w:hAnsi="Times" w:cs="Times"/>
          <w:sz w:val="26"/>
          <w:szCs w:val="26"/>
          <w:shd w:val="clear" w:color="auto" w:fill="FFFFFF"/>
        </w:rPr>
        <w:t>ов</w:t>
      </w:r>
      <w:r w:rsidR="00AF7A03" w:rsidRPr="00AF7A03">
        <w:rPr>
          <w:rFonts w:ascii="Times" w:hAnsi="Times" w:cs="Times"/>
          <w:sz w:val="26"/>
          <w:szCs w:val="26"/>
          <w:shd w:val="clear" w:color="auto" w:fill="FFFFFF"/>
        </w:rPr>
        <w:t>увати екскурсійну роботу після ознайомлення з її особливостями в краєзнавчих та природознавчих музеях; засвоїти головні особливості життя та діяльності видатних діячів Придніпров’я аби наслідувати їх приклад</w:t>
      </w:r>
      <w:r w:rsidR="001F5887" w:rsidRPr="001F5887">
        <w:rPr>
          <w:rFonts w:ascii="Times" w:hAnsi="Times" w:cs="Times"/>
          <w:sz w:val="26"/>
          <w:szCs w:val="26"/>
          <w:shd w:val="clear" w:color="auto" w:fill="FFFFFF"/>
        </w:rPr>
        <w:t>.</w:t>
      </w:r>
    </w:p>
    <w:p w:rsidR="001915DB" w:rsidRDefault="001915DB" w:rsidP="00C34C3B">
      <w:pPr>
        <w:pStyle w:val="3"/>
        <w:widowControl w:val="0"/>
        <w:spacing w:before="120"/>
        <w:ind w:left="0"/>
        <w:rPr>
          <w:rFonts w:ascii="Times" w:hAnsi="Times" w:cs="Times"/>
          <w:spacing w:val="0"/>
          <w:shd w:val="clear" w:color="auto" w:fill="FFFFFF"/>
        </w:rPr>
      </w:pPr>
    </w:p>
    <w:p w:rsidR="001915DB" w:rsidRDefault="001915DB" w:rsidP="008A56E0">
      <w:pPr>
        <w:spacing w:before="120" w:after="120"/>
        <w:jc w:val="center"/>
        <w:rPr>
          <w:b/>
          <w:bCs/>
          <w:sz w:val="28"/>
          <w:szCs w:val="28"/>
        </w:rPr>
      </w:pPr>
      <w:r w:rsidRPr="00FA50EB">
        <w:rPr>
          <w:color w:val="000000"/>
          <w:sz w:val="28"/>
          <w:szCs w:val="28"/>
        </w:rPr>
        <w:br w:type="page"/>
      </w:r>
      <w:bookmarkStart w:id="1" w:name="_Toc503465802"/>
      <w:bookmarkStart w:id="2" w:name="_Hlk497602067"/>
      <w:bookmarkStart w:id="3" w:name="_Toc534664489"/>
      <w:r w:rsidRPr="006260F1">
        <w:rPr>
          <w:b/>
          <w:bCs/>
          <w:sz w:val="28"/>
          <w:szCs w:val="28"/>
        </w:rPr>
        <w:lastRenderedPageBreak/>
        <w:t>4. Структура курсу</w:t>
      </w:r>
    </w:p>
    <w:p w:rsidR="004B7C2D" w:rsidRPr="004B7C2D" w:rsidRDefault="004B7C2D" w:rsidP="004B7C2D">
      <w:pPr>
        <w:spacing w:before="120" w:after="120"/>
        <w:ind w:left="708"/>
        <w:jc w:val="both"/>
        <w:rPr>
          <w:bCs/>
          <w:sz w:val="28"/>
          <w:szCs w:val="28"/>
        </w:rPr>
      </w:pPr>
      <w:r w:rsidRPr="004B7C2D">
        <w:rPr>
          <w:bCs/>
          <w:sz w:val="28"/>
          <w:szCs w:val="28"/>
        </w:rPr>
        <w:t>Лекції</w:t>
      </w:r>
    </w:p>
    <w:p w:rsidR="004B7C2D" w:rsidRPr="004B7C2D" w:rsidRDefault="004B7C2D" w:rsidP="004B7C2D">
      <w:pPr>
        <w:spacing w:before="120" w:after="120"/>
        <w:ind w:left="708"/>
        <w:jc w:val="both"/>
        <w:rPr>
          <w:bCs/>
          <w:sz w:val="28"/>
          <w:szCs w:val="28"/>
        </w:rPr>
      </w:pPr>
      <w:r w:rsidRPr="004B7C2D">
        <w:rPr>
          <w:bCs/>
          <w:sz w:val="28"/>
          <w:szCs w:val="28"/>
        </w:rPr>
        <w:t>1.</w:t>
      </w:r>
      <w:r w:rsidR="001C3685">
        <w:rPr>
          <w:bCs/>
          <w:sz w:val="28"/>
          <w:szCs w:val="28"/>
        </w:rPr>
        <w:t xml:space="preserve"> </w:t>
      </w:r>
      <w:r w:rsidR="001C3685" w:rsidRPr="001C3685">
        <w:rPr>
          <w:bCs/>
          <w:sz w:val="28"/>
          <w:szCs w:val="28"/>
        </w:rPr>
        <w:t>Загальна характеристика краю</w:t>
      </w:r>
      <w:r w:rsidR="001C3685">
        <w:rPr>
          <w:bCs/>
          <w:sz w:val="28"/>
          <w:szCs w:val="28"/>
        </w:rPr>
        <w:t>.</w:t>
      </w:r>
    </w:p>
    <w:p w:rsidR="004B7C2D" w:rsidRPr="004B7C2D" w:rsidRDefault="004B7C2D" w:rsidP="004B7C2D">
      <w:pPr>
        <w:spacing w:before="120" w:after="120"/>
        <w:ind w:left="708"/>
        <w:jc w:val="both"/>
        <w:rPr>
          <w:bCs/>
          <w:sz w:val="28"/>
          <w:szCs w:val="28"/>
        </w:rPr>
      </w:pPr>
      <w:r w:rsidRPr="004B7C2D">
        <w:rPr>
          <w:bCs/>
          <w:sz w:val="28"/>
          <w:szCs w:val="28"/>
        </w:rPr>
        <w:t>2.</w:t>
      </w:r>
      <w:r w:rsidR="001C3685">
        <w:rPr>
          <w:bCs/>
          <w:sz w:val="28"/>
          <w:szCs w:val="28"/>
        </w:rPr>
        <w:t xml:space="preserve"> </w:t>
      </w:r>
      <w:r w:rsidR="001C3685" w:rsidRPr="001C3685">
        <w:rPr>
          <w:bCs/>
          <w:sz w:val="28"/>
          <w:szCs w:val="28"/>
        </w:rPr>
        <w:t>Пам’ятки природи Придніпров’я</w:t>
      </w:r>
      <w:r w:rsidR="001C3685">
        <w:rPr>
          <w:bCs/>
          <w:sz w:val="28"/>
          <w:szCs w:val="28"/>
        </w:rPr>
        <w:t>.</w:t>
      </w:r>
      <w:r w:rsidRPr="004B7C2D">
        <w:rPr>
          <w:bCs/>
          <w:sz w:val="28"/>
          <w:szCs w:val="28"/>
        </w:rPr>
        <w:t xml:space="preserve"> </w:t>
      </w:r>
    </w:p>
    <w:p w:rsidR="004B7C2D" w:rsidRPr="004B7C2D" w:rsidRDefault="004B7C2D" w:rsidP="004B7C2D">
      <w:pPr>
        <w:spacing w:before="120" w:after="120"/>
        <w:ind w:left="708"/>
        <w:jc w:val="both"/>
        <w:rPr>
          <w:bCs/>
          <w:sz w:val="28"/>
          <w:szCs w:val="28"/>
        </w:rPr>
      </w:pPr>
      <w:r w:rsidRPr="004B7C2D">
        <w:rPr>
          <w:bCs/>
          <w:sz w:val="28"/>
          <w:szCs w:val="28"/>
        </w:rPr>
        <w:t>3.</w:t>
      </w:r>
      <w:r w:rsidR="001C3685">
        <w:rPr>
          <w:bCs/>
          <w:sz w:val="28"/>
          <w:szCs w:val="28"/>
        </w:rPr>
        <w:t xml:space="preserve"> </w:t>
      </w:r>
      <w:r w:rsidR="001C3685" w:rsidRPr="001C3685">
        <w:rPr>
          <w:bCs/>
          <w:sz w:val="28"/>
          <w:szCs w:val="28"/>
        </w:rPr>
        <w:t>Топоніми, антропоніми, гідроніми Придніпров’я</w:t>
      </w:r>
      <w:r w:rsidR="001C3685">
        <w:rPr>
          <w:bCs/>
          <w:sz w:val="28"/>
          <w:szCs w:val="28"/>
        </w:rPr>
        <w:t>.</w:t>
      </w:r>
      <w:r w:rsidRPr="004B7C2D">
        <w:rPr>
          <w:bCs/>
          <w:sz w:val="28"/>
          <w:szCs w:val="28"/>
        </w:rPr>
        <w:t xml:space="preserve"> </w:t>
      </w:r>
    </w:p>
    <w:p w:rsidR="004B7C2D" w:rsidRPr="004B7C2D" w:rsidRDefault="004B7C2D" w:rsidP="004B7C2D">
      <w:pPr>
        <w:spacing w:before="120" w:after="120"/>
        <w:ind w:left="708"/>
        <w:jc w:val="both"/>
        <w:rPr>
          <w:bCs/>
          <w:sz w:val="28"/>
          <w:szCs w:val="28"/>
        </w:rPr>
      </w:pPr>
      <w:r w:rsidRPr="004B7C2D">
        <w:rPr>
          <w:bCs/>
          <w:sz w:val="28"/>
          <w:szCs w:val="28"/>
        </w:rPr>
        <w:t>4.</w:t>
      </w:r>
      <w:r w:rsidR="001C3685">
        <w:rPr>
          <w:bCs/>
          <w:sz w:val="28"/>
          <w:szCs w:val="28"/>
        </w:rPr>
        <w:t xml:space="preserve"> </w:t>
      </w:r>
      <w:r w:rsidR="001C3685" w:rsidRPr="001C3685">
        <w:rPr>
          <w:bCs/>
          <w:sz w:val="28"/>
          <w:szCs w:val="28"/>
        </w:rPr>
        <w:t>Адміністративне районування</w:t>
      </w:r>
      <w:r w:rsidR="001C3685">
        <w:rPr>
          <w:bCs/>
          <w:sz w:val="28"/>
          <w:szCs w:val="28"/>
        </w:rPr>
        <w:t>.</w:t>
      </w:r>
    </w:p>
    <w:p w:rsidR="004B7C2D" w:rsidRDefault="004B7C2D" w:rsidP="004B7C2D">
      <w:pPr>
        <w:spacing w:before="120" w:after="120"/>
        <w:ind w:left="708"/>
        <w:jc w:val="both"/>
        <w:rPr>
          <w:bCs/>
          <w:sz w:val="28"/>
          <w:szCs w:val="28"/>
        </w:rPr>
      </w:pPr>
      <w:r w:rsidRPr="004B7C2D">
        <w:rPr>
          <w:bCs/>
          <w:sz w:val="28"/>
          <w:szCs w:val="28"/>
        </w:rPr>
        <w:t>5.</w:t>
      </w:r>
      <w:r w:rsidR="001C3685">
        <w:rPr>
          <w:bCs/>
          <w:sz w:val="28"/>
          <w:szCs w:val="28"/>
        </w:rPr>
        <w:t xml:space="preserve"> </w:t>
      </w:r>
      <w:r w:rsidR="001C3685" w:rsidRPr="001C3685">
        <w:rPr>
          <w:bCs/>
          <w:sz w:val="28"/>
          <w:szCs w:val="28"/>
        </w:rPr>
        <w:t>Історико-культурні процеси Придніпров’я</w:t>
      </w:r>
      <w:r w:rsidR="001C3685">
        <w:rPr>
          <w:bCs/>
          <w:sz w:val="28"/>
          <w:szCs w:val="28"/>
        </w:rPr>
        <w:t>.</w:t>
      </w:r>
    </w:p>
    <w:p w:rsidR="001671F6" w:rsidRPr="004B7C2D" w:rsidRDefault="001671F6" w:rsidP="004B7C2D">
      <w:pPr>
        <w:spacing w:before="120" w:after="120"/>
        <w:ind w:left="708"/>
        <w:jc w:val="both"/>
        <w:rPr>
          <w:bCs/>
          <w:sz w:val="28"/>
          <w:szCs w:val="28"/>
        </w:rPr>
      </w:pPr>
      <w:r>
        <w:rPr>
          <w:bCs/>
          <w:sz w:val="28"/>
          <w:szCs w:val="28"/>
        </w:rPr>
        <w:t>6.</w:t>
      </w:r>
      <w:r w:rsidR="001C3685">
        <w:rPr>
          <w:bCs/>
          <w:sz w:val="28"/>
          <w:szCs w:val="28"/>
        </w:rPr>
        <w:t xml:space="preserve"> </w:t>
      </w:r>
      <w:r w:rsidR="001C3685" w:rsidRPr="001C3685">
        <w:rPr>
          <w:bCs/>
          <w:sz w:val="28"/>
          <w:szCs w:val="28"/>
        </w:rPr>
        <w:t>Видатні діячі Придніпров’я</w:t>
      </w:r>
      <w:r w:rsidR="001C3685">
        <w:rPr>
          <w:bCs/>
          <w:sz w:val="28"/>
          <w:szCs w:val="28"/>
        </w:rPr>
        <w:t>.</w:t>
      </w:r>
    </w:p>
    <w:p w:rsidR="005965B3" w:rsidRDefault="005965B3" w:rsidP="004B7C2D">
      <w:pPr>
        <w:spacing w:before="120" w:after="120"/>
        <w:ind w:left="708"/>
        <w:jc w:val="both"/>
        <w:rPr>
          <w:bCs/>
          <w:sz w:val="28"/>
          <w:szCs w:val="28"/>
        </w:rPr>
      </w:pPr>
    </w:p>
    <w:p w:rsidR="004B7C2D" w:rsidRPr="004B7C2D" w:rsidRDefault="00AA0967" w:rsidP="004B7C2D">
      <w:pPr>
        <w:spacing w:before="120" w:after="120"/>
        <w:ind w:left="708"/>
        <w:jc w:val="both"/>
        <w:rPr>
          <w:bCs/>
          <w:sz w:val="28"/>
          <w:szCs w:val="28"/>
        </w:rPr>
      </w:pPr>
      <w:r>
        <w:rPr>
          <w:bCs/>
          <w:sz w:val="28"/>
          <w:szCs w:val="28"/>
        </w:rPr>
        <w:t>Практичн</w:t>
      </w:r>
      <w:r w:rsidR="00DB09B5">
        <w:rPr>
          <w:bCs/>
          <w:sz w:val="28"/>
          <w:szCs w:val="28"/>
        </w:rPr>
        <w:t>і</w:t>
      </w:r>
      <w:r w:rsidR="004B7C2D" w:rsidRPr="004B7C2D">
        <w:rPr>
          <w:bCs/>
          <w:sz w:val="28"/>
          <w:szCs w:val="28"/>
        </w:rPr>
        <w:t xml:space="preserve"> заняття</w:t>
      </w:r>
    </w:p>
    <w:p w:rsidR="004B7C2D" w:rsidRPr="004B7C2D" w:rsidRDefault="004B7C2D" w:rsidP="004B7C2D">
      <w:pPr>
        <w:spacing w:before="120" w:after="120"/>
        <w:ind w:left="708"/>
        <w:jc w:val="both"/>
        <w:rPr>
          <w:bCs/>
          <w:sz w:val="28"/>
          <w:szCs w:val="28"/>
        </w:rPr>
      </w:pPr>
      <w:r w:rsidRPr="004B7C2D">
        <w:rPr>
          <w:bCs/>
          <w:sz w:val="28"/>
          <w:szCs w:val="28"/>
        </w:rPr>
        <w:t>1.</w:t>
      </w:r>
      <w:r w:rsidR="001A6C3F">
        <w:rPr>
          <w:bCs/>
          <w:sz w:val="28"/>
          <w:szCs w:val="28"/>
        </w:rPr>
        <w:t xml:space="preserve"> </w:t>
      </w:r>
      <w:r w:rsidRPr="004B7C2D">
        <w:rPr>
          <w:bCs/>
          <w:sz w:val="28"/>
          <w:szCs w:val="28"/>
        </w:rPr>
        <w:t xml:space="preserve">Населені пункти та видатні діячі Придніпровського регіону </w:t>
      </w:r>
    </w:p>
    <w:p w:rsidR="004B7C2D" w:rsidRPr="006260F1" w:rsidRDefault="004B7C2D" w:rsidP="004B7C2D">
      <w:pPr>
        <w:spacing w:before="120" w:after="120"/>
        <w:ind w:left="708"/>
        <w:jc w:val="both"/>
        <w:rPr>
          <w:b/>
          <w:bCs/>
          <w:sz w:val="28"/>
          <w:szCs w:val="28"/>
        </w:rPr>
      </w:pPr>
      <w:r w:rsidRPr="004B7C2D">
        <w:rPr>
          <w:bCs/>
          <w:sz w:val="28"/>
          <w:szCs w:val="28"/>
        </w:rPr>
        <w:t>2.</w:t>
      </w:r>
      <w:r w:rsidR="001A6C3F">
        <w:rPr>
          <w:bCs/>
          <w:sz w:val="28"/>
          <w:szCs w:val="28"/>
        </w:rPr>
        <w:t xml:space="preserve"> </w:t>
      </w:r>
      <w:r w:rsidRPr="004B7C2D">
        <w:rPr>
          <w:bCs/>
          <w:sz w:val="28"/>
          <w:szCs w:val="28"/>
        </w:rPr>
        <w:t>Підготовка екскурсійного маршруту по Дніпропетровській області</w:t>
      </w:r>
    </w:p>
    <w:p w:rsidR="001915DB" w:rsidRPr="00C20063" w:rsidRDefault="001915DB" w:rsidP="00066F70"/>
    <w:p w:rsidR="001915DB" w:rsidRDefault="001915DB" w:rsidP="00066F70">
      <w:pPr>
        <w:rPr>
          <w:sz w:val="2"/>
          <w:szCs w:val="2"/>
        </w:rPr>
      </w:pPr>
    </w:p>
    <w:p w:rsidR="001915DB" w:rsidRDefault="001915DB" w:rsidP="00066F70"/>
    <w:p w:rsidR="001915DB" w:rsidRPr="008A20D5" w:rsidRDefault="001915DB" w:rsidP="008A20D5">
      <w:pPr>
        <w:spacing w:after="160"/>
        <w:ind w:left="360"/>
        <w:jc w:val="center"/>
        <w:rPr>
          <w:b/>
          <w:bCs/>
        </w:rPr>
      </w:pPr>
      <w:r>
        <w:rPr>
          <w:b/>
          <w:bCs/>
          <w:sz w:val="26"/>
          <w:szCs w:val="26"/>
        </w:rPr>
        <w:t xml:space="preserve">5. </w:t>
      </w:r>
      <w:r w:rsidRPr="008A20D5">
        <w:rPr>
          <w:b/>
          <w:bCs/>
          <w:sz w:val="26"/>
          <w:szCs w:val="26"/>
        </w:rPr>
        <w:t>Технічне обладнання та/або програмне забезпечення</w:t>
      </w:r>
    </w:p>
    <w:p w:rsidR="003340F3" w:rsidRDefault="003340F3" w:rsidP="006260F1">
      <w:pPr>
        <w:pStyle w:val="a6"/>
        <w:ind w:left="0" w:firstLine="709"/>
        <w:jc w:val="both"/>
        <w:rPr>
          <w:sz w:val="26"/>
          <w:szCs w:val="26"/>
        </w:rPr>
      </w:pPr>
      <w:bookmarkStart w:id="4" w:name="_Hlk96184245"/>
    </w:p>
    <w:p w:rsidR="003340F3" w:rsidRDefault="003340F3" w:rsidP="003340F3">
      <w:pPr>
        <w:pStyle w:val="a6"/>
        <w:jc w:val="both"/>
        <w:rPr>
          <w:sz w:val="26"/>
          <w:szCs w:val="26"/>
        </w:rPr>
      </w:pPr>
      <w:r w:rsidRPr="003340F3">
        <w:rPr>
          <w:sz w:val="26"/>
          <w:szCs w:val="26"/>
        </w:rPr>
        <w:t>Активований акаунт університетської пошти (</w:t>
      </w:r>
      <w:hyperlink r:id="rId11" w:history="1">
        <w:r w:rsidRPr="001F487F">
          <w:rPr>
            <w:rStyle w:val="a5"/>
            <w:sz w:val="26"/>
            <w:szCs w:val="26"/>
          </w:rPr>
          <w:t>student.i.p.@nmu.one</w:t>
        </w:r>
      </w:hyperlink>
      <w:r w:rsidRPr="003340F3">
        <w:rPr>
          <w:sz w:val="26"/>
          <w:szCs w:val="26"/>
        </w:rPr>
        <w:t>) на Office 365.</w:t>
      </w:r>
      <w:r>
        <w:rPr>
          <w:sz w:val="26"/>
          <w:szCs w:val="26"/>
        </w:rPr>
        <w:t xml:space="preserve"> </w:t>
      </w:r>
      <w:r w:rsidRPr="003340F3">
        <w:rPr>
          <w:sz w:val="26"/>
          <w:szCs w:val="26"/>
        </w:rPr>
        <w:t>Мультимедійний проектор та ноутбук.</w:t>
      </w:r>
    </w:p>
    <w:p w:rsidR="003340F3" w:rsidRDefault="003340F3" w:rsidP="003340F3">
      <w:pPr>
        <w:pStyle w:val="a6"/>
        <w:jc w:val="both"/>
        <w:rPr>
          <w:sz w:val="26"/>
          <w:szCs w:val="26"/>
        </w:rPr>
      </w:pPr>
      <w:r w:rsidRPr="003340F3">
        <w:rPr>
          <w:sz w:val="26"/>
          <w:szCs w:val="26"/>
        </w:rPr>
        <w:t>Використовується дистанційний курс «</w:t>
      </w:r>
      <w:r>
        <w:rPr>
          <w:sz w:val="26"/>
          <w:szCs w:val="26"/>
        </w:rPr>
        <w:t>Краєзнавство</w:t>
      </w:r>
      <w:r w:rsidRPr="003340F3">
        <w:rPr>
          <w:sz w:val="26"/>
          <w:szCs w:val="26"/>
        </w:rPr>
        <w:t>» (</w:t>
      </w:r>
      <w:hyperlink r:id="rId12" w:history="1">
        <w:r w:rsidRPr="001F487F">
          <w:rPr>
            <w:rStyle w:val="a5"/>
            <w:sz w:val="26"/>
            <w:szCs w:val="26"/>
          </w:rPr>
          <w:t>https://do.nmu.org.ua/course/view.php?id=1472</w:t>
        </w:r>
      </w:hyperlink>
      <w:r w:rsidRPr="003340F3">
        <w:rPr>
          <w:sz w:val="26"/>
          <w:szCs w:val="26"/>
        </w:rPr>
        <w:t>) в системі Moodle.</w:t>
      </w:r>
    </w:p>
    <w:bookmarkEnd w:id="4"/>
    <w:p w:rsidR="001915DB" w:rsidRDefault="001915DB" w:rsidP="006260F1">
      <w:pPr>
        <w:rPr>
          <w:bCs/>
          <w:color w:val="FF0000"/>
          <w:sz w:val="28"/>
          <w:szCs w:val="28"/>
        </w:rPr>
      </w:pPr>
    </w:p>
    <w:p w:rsidR="00296D13" w:rsidRPr="00144FEC" w:rsidRDefault="00296D13" w:rsidP="006260F1">
      <w:pPr>
        <w:rPr>
          <w:color w:val="FF0000"/>
        </w:rPr>
      </w:pPr>
    </w:p>
    <w:p w:rsidR="004B7C2D" w:rsidRPr="00AE6B1E" w:rsidRDefault="004B7C2D" w:rsidP="004B7C2D">
      <w:pPr>
        <w:pStyle w:val="a6"/>
        <w:numPr>
          <w:ilvl w:val="0"/>
          <w:numId w:val="19"/>
        </w:numPr>
        <w:spacing w:line="276" w:lineRule="auto"/>
        <w:contextualSpacing/>
        <w:jc w:val="center"/>
        <w:rPr>
          <w:b/>
          <w:sz w:val="26"/>
          <w:szCs w:val="26"/>
        </w:rPr>
      </w:pPr>
      <w:r w:rsidRPr="00AE6B1E">
        <w:rPr>
          <w:b/>
          <w:sz w:val="26"/>
          <w:szCs w:val="26"/>
        </w:rPr>
        <w:t>Система оцінювання та вимоги</w:t>
      </w:r>
    </w:p>
    <w:p w:rsidR="004B7C2D" w:rsidRPr="00AE6B1E" w:rsidRDefault="004B7C2D" w:rsidP="004B7C2D">
      <w:pPr>
        <w:pStyle w:val="a6"/>
        <w:rPr>
          <w:sz w:val="26"/>
          <w:szCs w:val="26"/>
        </w:rPr>
      </w:pPr>
    </w:p>
    <w:p w:rsidR="004B7C2D" w:rsidRPr="00AE6B1E" w:rsidRDefault="004B7C2D" w:rsidP="004B7C2D">
      <w:pPr>
        <w:pStyle w:val="a6"/>
        <w:ind w:left="0" w:firstLine="709"/>
        <w:rPr>
          <w:sz w:val="26"/>
          <w:szCs w:val="26"/>
        </w:rPr>
      </w:pPr>
      <w:r w:rsidRPr="00AE6B1E">
        <w:rPr>
          <w:b/>
          <w:sz w:val="26"/>
          <w:szCs w:val="26"/>
        </w:rPr>
        <w:t>6.1.</w:t>
      </w:r>
      <w:r w:rsidRPr="00AE6B1E">
        <w:rPr>
          <w:sz w:val="26"/>
          <w:szCs w:val="26"/>
        </w:rPr>
        <w:t xml:space="preserve"> Навчальні досягнення здобувачів вищої освіти за результатами вивчення курсу оцінюватимуться за шкалою, що наведена нижче:</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106"/>
      </w:tblGrid>
      <w:tr w:rsidR="004B7C2D" w:rsidRPr="00AE6B1E" w:rsidTr="00DD7AB4">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Рейтингова шкала</w:t>
            </w:r>
          </w:p>
        </w:tc>
        <w:tc>
          <w:tcPr>
            <w:tcW w:w="4106"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Інституційна шкала</w:t>
            </w:r>
          </w:p>
        </w:tc>
      </w:tr>
      <w:tr w:rsidR="004B7C2D" w:rsidRPr="00AE6B1E" w:rsidTr="00DD7AB4">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b/>
                <w:bCs/>
                <w:sz w:val="26"/>
                <w:szCs w:val="26"/>
              </w:rPr>
            </w:pPr>
            <w:r w:rsidRPr="00AE6B1E">
              <w:rPr>
                <w:sz w:val="26"/>
                <w:szCs w:val="26"/>
              </w:rPr>
              <w:t>90-100</w:t>
            </w:r>
          </w:p>
        </w:tc>
        <w:tc>
          <w:tcPr>
            <w:tcW w:w="4106"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відмінно</w:t>
            </w:r>
          </w:p>
        </w:tc>
      </w:tr>
      <w:tr w:rsidR="004B7C2D" w:rsidRPr="00AE6B1E" w:rsidTr="00DD7AB4">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74-89</w:t>
            </w:r>
          </w:p>
        </w:tc>
        <w:tc>
          <w:tcPr>
            <w:tcW w:w="4106"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добре</w:t>
            </w:r>
          </w:p>
        </w:tc>
      </w:tr>
      <w:tr w:rsidR="004B7C2D" w:rsidRPr="00AE6B1E" w:rsidTr="00DD7AB4">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60-73</w:t>
            </w:r>
          </w:p>
        </w:tc>
        <w:tc>
          <w:tcPr>
            <w:tcW w:w="4106"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задовільно</w:t>
            </w:r>
          </w:p>
        </w:tc>
      </w:tr>
      <w:tr w:rsidR="004B7C2D" w:rsidRPr="00AE6B1E" w:rsidTr="00DD7AB4">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0-59</w:t>
            </w:r>
          </w:p>
        </w:tc>
        <w:tc>
          <w:tcPr>
            <w:tcW w:w="4106" w:type="dxa"/>
            <w:tcBorders>
              <w:top w:val="single" w:sz="4" w:space="0" w:color="auto"/>
              <w:left w:val="single" w:sz="4" w:space="0" w:color="auto"/>
              <w:bottom w:val="single" w:sz="4" w:space="0" w:color="auto"/>
              <w:right w:val="single" w:sz="4" w:space="0" w:color="auto"/>
            </w:tcBorders>
            <w:vAlign w:val="center"/>
            <w:hideMark/>
          </w:tcPr>
          <w:p w:rsidR="004B7C2D" w:rsidRPr="00AE6B1E" w:rsidRDefault="004B7C2D" w:rsidP="00DD7AB4">
            <w:pPr>
              <w:pStyle w:val="a6"/>
              <w:ind w:left="0"/>
              <w:jc w:val="center"/>
              <w:rPr>
                <w:sz w:val="26"/>
                <w:szCs w:val="26"/>
              </w:rPr>
            </w:pPr>
            <w:r w:rsidRPr="00AE6B1E">
              <w:rPr>
                <w:sz w:val="26"/>
                <w:szCs w:val="26"/>
              </w:rPr>
              <w:t>незадовільно</w:t>
            </w:r>
          </w:p>
        </w:tc>
      </w:tr>
    </w:tbl>
    <w:p w:rsidR="004B7C2D" w:rsidRPr="00AE6B1E" w:rsidRDefault="004B7C2D" w:rsidP="004B7C2D">
      <w:pPr>
        <w:pStyle w:val="a6"/>
        <w:rPr>
          <w:sz w:val="26"/>
          <w:szCs w:val="26"/>
        </w:rPr>
      </w:pPr>
    </w:p>
    <w:p w:rsidR="004B7C2D" w:rsidRPr="00AE6B1E" w:rsidRDefault="004B7C2D" w:rsidP="004B7C2D">
      <w:pPr>
        <w:pStyle w:val="a6"/>
        <w:ind w:left="0" w:firstLine="709"/>
        <w:jc w:val="both"/>
        <w:rPr>
          <w:sz w:val="26"/>
          <w:szCs w:val="26"/>
        </w:rPr>
      </w:pPr>
      <w:r w:rsidRPr="00AE6B1E">
        <w:rPr>
          <w:b/>
          <w:sz w:val="26"/>
          <w:szCs w:val="26"/>
        </w:rPr>
        <w:t>6.2.</w:t>
      </w:r>
      <w:r w:rsidRPr="00AE6B1E">
        <w:rPr>
          <w:sz w:val="26"/>
          <w:szCs w:val="26"/>
        </w:rPr>
        <w:t xml:space="preserve"> Здобувач вищої освіти може отримати підсумкову оцінку з навчальної дисципліни на підставі поточного оцінювання знань за умови, якщо набрана кількість балів за теоретичною та практичною частиною складатиме не менше 60 балів.</w:t>
      </w:r>
    </w:p>
    <w:p w:rsidR="004B7C2D" w:rsidRPr="00AE6B1E" w:rsidRDefault="004B7C2D" w:rsidP="004B7C2D">
      <w:pPr>
        <w:pStyle w:val="a6"/>
        <w:ind w:left="0" w:firstLine="709"/>
        <w:jc w:val="both"/>
        <w:rPr>
          <w:sz w:val="26"/>
          <w:szCs w:val="26"/>
        </w:rPr>
      </w:pPr>
      <w:r w:rsidRPr="00AE6B1E">
        <w:rPr>
          <w:sz w:val="26"/>
          <w:szCs w:val="26"/>
        </w:rPr>
        <w:t xml:space="preserve">Поточна успішність складається з </w:t>
      </w:r>
      <w:bookmarkStart w:id="5" w:name="_gjdgxs" w:colFirst="0" w:colLast="0"/>
      <w:bookmarkEnd w:id="5"/>
      <w:r w:rsidRPr="00AE6B1E">
        <w:rPr>
          <w:sz w:val="26"/>
          <w:szCs w:val="26"/>
        </w:rPr>
        <w:t xml:space="preserve">успішності за практичну частину (оцінюється максимально у 60 балів) та за теоретичну частину (оцінюється максимально у 40 балів). Практична частина включає оцінювання відповідей на </w:t>
      </w:r>
      <w:r w:rsidR="00296D13">
        <w:rPr>
          <w:sz w:val="26"/>
          <w:szCs w:val="26"/>
        </w:rPr>
        <w:t>практичн</w:t>
      </w:r>
      <w:r w:rsidRPr="00AE6B1E">
        <w:rPr>
          <w:sz w:val="26"/>
          <w:szCs w:val="26"/>
        </w:rPr>
        <w:t xml:space="preserve">их заняттях та виконання індивідуальних завдань. </w:t>
      </w:r>
      <w:r w:rsidRPr="00715C4A">
        <w:rPr>
          <w:sz w:val="26"/>
          <w:szCs w:val="26"/>
        </w:rPr>
        <w:t xml:space="preserve">Теоретична частина </w:t>
      </w:r>
      <w:r w:rsidRPr="00A43DA6">
        <w:rPr>
          <w:sz w:val="26"/>
          <w:szCs w:val="26"/>
        </w:rPr>
        <w:lastRenderedPageBreak/>
        <w:t>включає оцінювання підсумкової контрольної роботи</w:t>
      </w:r>
      <w:r>
        <w:rPr>
          <w:sz w:val="26"/>
          <w:szCs w:val="26"/>
        </w:rPr>
        <w:t xml:space="preserve">. </w:t>
      </w:r>
      <w:r w:rsidRPr="00AE6B1E">
        <w:rPr>
          <w:sz w:val="26"/>
          <w:szCs w:val="26"/>
        </w:rPr>
        <w:t>Загалом за поточною успішністю здобувач вищої освіти може набрати 100 балів.</w:t>
      </w:r>
    </w:p>
    <w:p w:rsidR="004B7C2D" w:rsidRPr="00AE6B1E" w:rsidRDefault="004B7C2D" w:rsidP="004B7C2D">
      <w:pPr>
        <w:pStyle w:val="a6"/>
        <w:ind w:left="0" w:firstLine="709"/>
        <w:jc w:val="both"/>
        <w:rPr>
          <w:bCs/>
          <w:sz w:val="26"/>
          <w:szCs w:val="26"/>
        </w:rPr>
      </w:pPr>
    </w:p>
    <w:p w:rsidR="004B7C2D" w:rsidRPr="00AE38A7" w:rsidRDefault="004B7C2D" w:rsidP="004B7C2D">
      <w:pPr>
        <w:pStyle w:val="a6"/>
        <w:ind w:left="0" w:firstLine="709"/>
        <w:jc w:val="both"/>
        <w:rPr>
          <w:bCs/>
          <w:sz w:val="26"/>
          <w:szCs w:val="26"/>
        </w:rPr>
      </w:pPr>
      <w:r w:rsidRPr="00AE6B1E">
        <w:rPr>
          <w:b/>
          <w:bCs/>
          <w:sz w:val="26"/>
          <w:szCs w:val="26"/>
        </w:rPr>
        <w:t>6.3.</w:t>
      </w:r>
      <w:r w:rsidRPr="00AE6B1E">
        <w:rPr>
          <w:bCs/>
          <w:sz w:val="26"/>
          <w:szCs w:val="26"/>
        </w:rPr>
        <w:t xml:space="preserve"> Підсумкове оцінювання (якщо </w:t>
      </w:r>
      <w:r w:rsidRPr="00AE38A7">
        <w:rPr>
          <w:bCs/>
          <w:sz w:val="26"/>
          <w:szCs w:val="26"/>
        </w:rPr>
        <w:t xml:space="preserve">здобувач вищої освіти набрав менше 60 балів та/або прагне поліпшити оцінку). </w:t>
      </w:r>
      <w:r w:rsidR="00F33020" w:rsidRPr="00AE38A7">
        <w:rPr>
          <w:bCs/>
          <w:sz w:val="26"/>
          <w:szCs w:val="26"/>
        </w:rPr>
        <w:t xml:space="preserve">Диференційований залік </w:t>
      </w:r>
      <w:r w:rsidRPr="00AE38A7">
        <w:rPr>
          <w:bCs/>
          <w:sz w:val="26"/>
          <w:szCs w:val="26"/>
        </w:rPr>
        <w:t>відбувається у формі усної співбесіди за програмою дисципліни.</w:t>
      </w:r>
    </w:p>
    <w:p w:rsidR="004B7C2D" w:rsidRPr="00AE38A7" w:rsidRDefault="004B7C2D" w:rsidP="004B7C2D">
      <w:pPr>
        <w:pStyle w:val="a6"/>
        <w:ind w:left="0" w:firstLine="709"/>
        <w:jc w:val="both"/>
        <w:rPr>
          <w:bCs/>
          <w:sz w:val="26"/>
          <w:szCs w:val="26"/>
        </w:rPr>
      </w:pPr>
      <w:r w:rsidRPr="00AE38A7">
        <w:rPr>
          <w:bCs/>
          <w:sz w:val="26"/>
          <w:szCs w:val="26"/>
        </w:rPr>
        <w:t>Максимальна кількість балів за</w:t>
      </w:r>
      <w:r w:rsidR="00AE38A7" w:rsidRPr="00AE38A7">
        <w:rPr>
          <w:bCs/>
          <w:sz w:val="26"/>
          <w:szCs w:val="26"/>
        </w:rPr>
        <w:t xml:space="preserve"> д</w:t>
      </w:r>
      <w:r w:rsidR="00F33020" w:rsidRPr="00AE38A7">
        <w:rPr>
          <w:bCs/>
          <w:sz w:val="26"/>
          <w:szCs w:val="26"/>
        </w:rPr>
        <w:t>иференційованим заліком</w:t>
      </w:r>
      <w:r w:rsidRPr="00AE38A7">
        <w:rPr>
          <w:bCs/>
          <w:sz w:val="26"/>
          <w:szCs w:val="26"/>
        </w:rPr>
        <w:t>: 100.</w:t>
      </w:r>
    </w:p>
    <w:p w:rsidR="004B7C2D" w:rsidRPr="00E574CD" w:rsidRDefault="004B7C2D" w:rsidP="004B7C2D">
      <w:pPr>
        <w:pStyle w:val="a6"/>
        <w:ind w:left="0" w:firstLine="709"/>
        <w:jc w:val="both"/>
        <w:rPr>
          <w:bCs/>
          <w:sz w:val="26"/>
          <w:szCs w:val="26"/>
        </w:rPr>
      </w:pPr>
      <w:r w:rsidRPr="00E574CD">
        <w:rPr>
          <w:b/>
          <w:bCs/>
          <w:sz w:val="26"/>
          <w:szCs w:val="26"/>
        </w:rPr>
        <w:t>6.4.</w:t>
      </w:r>
      <w:r w:rsidRPr="00E574CD">
        <w:rPr>
          <w:bCs/>
          <w:sz w:val="26"/>
          <w:szCs w:val="26"/>
        </w:rPr>
        <w:t xml:space="preserve"> Критерії оцінювання поточного та підсумкового контролю:</w:t>
      </w:r>
    </w:p>
    <w:p w:rsidR="004B7C2D" w:rsidRPr="00AE6B1E" w:rsidRDefault="004B7C2D" w:rsidP="004B7C2D">
      <w:pPr>
        <w:pStyle w:val="a6"/>
        <w:ind w:left="0" w:firstLine="709"/>
        <w:jc w:val="both"/>
        <w:rPr>
          <w:bCs/>
          <w:sz w:val="26"/>
          <w:szCs w:val="26"/>
        </w:rPr>
      </w:pPr>
      <w:r w:rsidRPr="00E574CD">
        <w:rPr>
          <w:bCs/>
          <w:sz w:val="26"/>
          <w:szCs w:val="26"/>
        </w:rPr>
        <w:t>100</w:t>
      </w:r>
      <w:r w:rsidRPr="00AE6B1E">
        <w:rPr>
          <w:bCs/>
          <w:sz w:val="26"/>
          <w:szCs w:val="26"/>
        </w:rPr>
        <w:t>% (від максимальної кількості балів за даний вид роботи) – відповідь правильна, обґрунтована, осмислена, засвідчує вільне володіння матеріалом;</w:t>
      </w:r>
    </w:p>
    <w:p w:rsidR="004B7C2D" w:rsidRPr="00AE6B1E" w:rsidRDefault="004B7C2D" w:rsidP="004B7C2D">
      <w:pPr>
        <w:pStyle w:val="a6"/>
        <w:ind w:left="0" w:firstLine="709"/>
        <w:jc w:val="both"/>
        <w:rPr>
          <w:bCs/>
          <w:sz w:val="26"/>
          <w:szCs w:val="26"/>
        </w:rPr>
      </w:pPr>
      <w:r w:rsidRPr="00AE6B1E">
        <w:rPr>
          <w:bCs/>
          <w:sz w:val="26"/>
          <w:szCs w:val="26"/>
        </w:rPr>
        <w:t>80% (від максимальної кількості балів за даний вид роботи) – відповідь правильна, проте містить окремі несуттєві неточності;</w:t>
      </w:r>
    </w:p>
    <w:p w:rsidR="004B7C2D" w:rsidRPr="00AE6B1E" w:rsidRDefault="004B7C2D" w:rsidP="004B7C2D">
      <w:pPr>
        <w:pStyle w:val="a6"/>
        <w:ind w:left="0" w:firstLine="709"/>
        <w:jc w:val="both"/>
        <w:rPr>
          <w:bCs/>
          <w:sz w:val="26"/>
          <w:szCs w:val="26"/>
        </w:rPr>
      </w:pPr>
      <w:r w:rsidRPr="00AE6B1E">
        <w:rPr>
          <w:bCs/>
          <w:sz w:val="26"/>
          <w:szCs w:val="26"/>
        </w:rPr>
        <w:t>60% (від максимальної кількості балів за даний вид роботи) – відповідь містить суттєві неточності, недостатньо обґрунтована та осмислена;</w:t>
      </w:r>
    </w:p>
    <w:p w:rsidR="004B7C2D" w:rsidRPr="00AE6B1E" w:rsidRDefault="004B7C2D" w:rsidP="004B7C2D">
      <w:pPr>
        <w:pStyle w:val="a6"/>
        <w:ind w:left="0" w:firstLine="709"/>
        <w:jc w:val="both"/>
        <w:rPr>
          <w:bCs/>
          <w:sz w:val="26"/>
          <w:szCs w:val="26"/>
        </w:rPr>
      </w:pPr>
      <w:r w:rsidRPr="00AE6B1E">
        <w:rPr>
          <w:bCs/>
          <w:sz w:val="26"/>
          <w:szCs w:val="26"/>
        </w:rPr>
        <w:t>40% (від максимальної кількості балів за даний вид роботи) – відповідь неповна, містить грубі помилки;</w:t>
      </w:r>
    </w:p>
    <w:p w:rsidR="004B7C2D" w:rsidRPr="00AE6B1E" w:rsidRDefault="004B7C2D" w:rsidP="004B7C2D">
      <w:pPr>
        <w:pStyle w:val="a6"/>
        <w:ind w:left="0" w:firstLine="709"/>
        <w:jc w:val="both"/>
        <w:rPr>
          <w:bCs/>
          <w:sz w:val="26"/>
          <w:szCs w:val="26"/>
        </w:rPr>
      </w:pPr>
      <w:r w:rsidRPr="00AE6B1E">
        <w:rPr>
          <w:bCs/>
          <w:sz w:val="26"/>
          <w:szCs w:val="26"/>
        </w:rPr>
        <w:t>20% (від максимальної кількості балів за даний вид роботи) – відповідь фрагментарна, містить окремі правильні елементи;</w:t>
      </w:r>
    </w:p>
    <w:p w:rsidR="004B7C2D" w:rsidRPr="00AE6B1E" w:rsidRDefault="004B7C2D" w:rsidP="004B7C2D">
      <w:pPr>
        <w:pStyle w:val="a6"/>
        <w:ind w:left="0" w:firstLine="709"/>
        <w:jc w:val="both"/>
        <w:rPr>
          <w:bCs/>
          <w:sz w:val="26"/>
          <w:szCs w:val="26"/>
        </w:rPr>
      </w:pPr>
      <w:r w:rsidRPr="00AE6B1E">
        <w:rPr>
          <w:bCs/>
          <w:sz w:val="26"/>
          <w:szCs w:val="26"/>
        </w:rPr>
        <w:t>0% (від максимальної кількості балів за даний вид роботи) – відповідь відсутня.</w:t>
      </w:r>
    </w:p>
    <w:p w:rsidR="001915DB" w:rsidRDefault="001915DB" w:rsidP="004B7C2D">
      <w:pPr>
        <w:pStyle w:val="a6"/>
        <w:widowControl w:val="0"/>
        <w:ind w:left="1428"/>
        <w:rPr>
          <w:sz w:val="26"/>
          <w:szCs w:val="26"/>
        </w:rPr>
      </w:pPr>
      <w:r w:rsidRPr="00194939">
        <w:rPr>
          <w:sz w:val="26"/>
          <w:szCs w:val="26"/>
        </w:rPr>
        <w:t xml:space="preserve"> </w:t>
      </w:r>
    </w:p>
    <w:p w:rsidR="00A163AA" w:rsidRDefault="00A163AA" w:rsidP="00A163AA">
      <w:pPr>
        <w:pStyle w:val="a6"/>
        <w:widowControl w:val="0"/>
        <w:rPr>
          <w:sz w:val="26"/>
          <w:szCs w:val="26"/>
        </w:rPr>
      </w:pPr>
    </w:p>
    <w:p w:rsidR="001915DB" w:rsidRPr="00A163AA" w:rsidRDefault="001915DB" w:rsidP="00A163AA">
      <w:pPr>
        <w:pStyle w:val="ac"/>
        <w:jc w:val="center"/>
        <w:rPr>
          <w:b/>
          <w:sz w:val="28"/>
          <w:szCs w:val="28"/>
        </w:rPr>
      </w:pPr>
      <w:r w:rsidRPr="00A163AA">
        <w:rPr>
          <w:b/>
          <w:sz w:val="28"/>
          <w:szCs w:val="28"/>
        </w:rPr>
        <w:t>7. Політика курсу</w:t>
      </w:r>
    </w:p>
    <w:p w:rsidR="001915DB" w:rsidRDefault="001915DB" w:rsidP="006260F1">
      <w:pPr>
        <w:ind w:firstLine="720"/>
        <w:jc w:val="both"/>
        <w:rPr>
          <w:b/>
          <w:bCs/>
          <w:sz w:val="26"/>
          <w:szCs w:val="26"/>
        </w:rPr>
      </w:pPr>
      <w:r>
        <w:rPr>
          <w:b/>
          <w:bCs/>
          <w:sz w:val="26"/>
          <w:szCs w:val="26"/>
        </w:rPr>
        <w:t>7</w:t>
      </w:r>
      <w:r w:rsidRPr="00022C5E">
        <w:rPr>
          <w:b/>
          <w:bCs/>
          <w:sz w:val="26"/>
          <w:szCs w:val="26"/>
        </w:rPr>
        <w:t xml:space="preserve">.1. Політика щодо академічної доброчесності </w:t>
      </w:r>
    </w:p>
    <w:p w:rsidR="001915DB" w:rsidRPr="009B6EEA" w:rsidRDefault="001915DB" w:rsidP="006260F1">
      <w:pPr>
        <w:ind w:firstLine="720"/>
        <w:jc w:val="both"/>
        <w:rPr>
          <w:sz w:val="26"/>
          <w:szCs w:val="26"/>
        </w:rPr>
      </w:pPr>
      <w:r w:rsidRPr="009B6EEA">
        <w:rPr>
          <w:sz w:val="26"/>
          <w:szCs w:val="26"/>
        </w:rPr>
        <w:t>Академічна доброчесність здобувач</w:t>
      </w:r>
      <w:r>
        <w:rPr>
          <w:sz w:val="26"/>
          <w:szCs w:val="26"/>
        </w:rPr>
        <w:t>ів</w:t>
      </w:r>
      <w:r w:rsidRPr="009B6EEA">
        <w:rPr>
          <w:sz w:val="26"/>
          <w:szCs w:val="26"/>
        </w:rPr>
        <w:t xml:space="preserve">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9B6EEA">
        <w:rPr>
          <w:color w:val="000000"/>
          <w:sz w:val="26"/>
          <w:szCs w:val="26"/>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743ED1">
        <w:rPr>
          <w:color w:val="000000"/>
          <w:sz w:val="26"/>
          <w:szCs w:val="26"/>
        </w:rPr>
        <w:t>«</w:t>
      </w:r>
      <w:r w:rsidRPr="009B6EEA">
        <w:rPr>
          <w:color w:val="000000"/>
          <w:sz w:val="26"/>
          <w:szCs w:val="26"/>
        </w:rPr>
        <w:t xml:space="preserve">Положення про систему запобігання та виявлення плагіату у Національному технічному університеті </w:t>
      </w:r>
      <w:r w:rsidR="00743ED1">
        <w:rPr>
          <w:color w:val="000000"/>
          <w:sz w:val="26"/>
          <w:szCs w:val="26"/>
        </w:rPr>
        <w:t>«</w:t>
      </w:r>
      <w:r w:rsidRPr="009B6EEA">
        <w:rPr>
          <w:color w:val="000000"/>
          <w:sz w:val="26"/>
          <w:szCs w:val="26"/>
        </w:rPr>
        <w:t>Дніпровська політехніка</w:t>
      </w:r>
      <w:r w:rsidR="00743ED1">
        <w:rPr>
          <w:color w:val="000000"/>
          <w:sz w:val="26"/>
          <w:szCs w:val="26"/>
        </w:rPr>
        <w:t>»»</w:t>
      </w:r>
      <w:r w:rsidRPr="009B6EEA">
        <w:rPr>
          <w:color w:val="000000"/>
          <w:sz w:val="26"/>
          <w:szCs w:val="26"/>
        </w:rPr>
        <w:t xml:space="preserve">. </w:t>
      </w:r>
      <w:hyperlink r:id="rId13" w:history="1">
        <w:r w:rsidR="004B7C2D" w:rsidRPr="00F9294B">
          <w:rPr>
            <w:b/>
            <w:color w:val="991813"/>
            <w:sz w:val="26"/>
            <w:szCs w:val="26"/>
          </w:rPr>
          <w:t>http://surl.li/alvis</w:t>
        </w:r>
      </w:hyperlink>
      <w:r w:rsidRPr="009B6EEA">
        <w:rPr>
          <w:color w:val="000000"/>
          <w:sz w:val="26"/>
          <w:szCs w:val="26"/>
        </w:rPr>
        <w:t xml:space="preserve">.  </w:t>
      </w:r>
    </w:p>
    <w:p w:rsidR="001915DB" w:rsidRDefault="001915DB" w:rsidP="006260F1">
      <w:pPr>
        <w:ind w:firstLine="720"/>
        <w:jc w:val="both"/>
        <w:rPr>
          <w:sz w:val="26"/>
          <w:szCs w:val="26"/>
        </w:rPr>
      </w:pPr>
      <w:r w:rsidRPr="009B6EEA">
        <w:rPr>
          <w:sz w:val="26"/>
          <w:szCs w:val="26"/>
        </w:rPr>
        <w:t>У разі порушення здобувач</w:t>
      </w:r>
      <w:r>
        <w:rPr>
          <w:sz w:val="26"/>
          <w:szCs w:val="26"/>
        </w:rPr>
        <w:t>ем</w:t>
      </w:r>
      <w:r w:rsidRPr="009B6EEA">
        <w:rPr>
          <w:sz w:val="26"/>
          <w:szCs w:val="26"/>
        </w:rPr>
        <w:t xml:space="preserve">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1915DB" w:rsidRDefault="001915DB" w:rsidP="006260F1">
      <w:pPr>
        <w:ind w:firstLine="720"/>
        <w:jc w:val="both"/>
        <w:rPr>
          <w:b/>
          <w:bCs/>
          <w:sz w:val="26"/>
          <w:szCs w:val="26"/>
        </w:rPr>
      </w:pPr>
    </w:p>
    <w:p w:rsidR="001915DB" w:rsidRDefault="001915DB" w:rsidP="006260F1">
      <w:pPr>
        <w:ind w:firstLine="720"/>
        <w:jc w:val="both"/>
        <w:rPr>
          <w:b/>
          <w:bCs/>
          <w:sz w:val="26"/>
          <w:szCs w:val="26"/>
        </w:rPr>
      </w:pPr>
      <w:r>
        <w:rPr>
          <w:b/>
          <w:bCs/>
          <w:sz w:val="26"/>
          <w:szCs w:val="26"/>
        </w:rPr>
        <w:t>7</w:t>
      </w:r>
      <w:r w:rsidRPr="00022C5E">
        <w:rPr>
          <w:b/>
          <w:bCs/>
          <w:sz w:val="26"/>
          <w:szCs w:val="26"/>
        </w:rPr>
        <w:t>.2. Комунікаційна політика</w:t>
      </w:r>
    </w:p>
    <w:p w:rsidR="001915DB" w:rsidRPr="003C3CDB" w:rsidRDefault="001915DB" w:rsidP="00253BE3">
      <w:pPr>
        <w:ind w:firstLine="720"/>
        <w:jc w:val="both"/>
        <w:rPr>
          <w:sz w:val="26"/>
          <w:szCs w:val="26"/>
        </w:rPr>
      </w:pPr>
      <w:r w:rsidRPr="003C3CDB">
        <w:rPr>
          <w:sz w:val="26"/>
          <w:szCs w:val="26"/>
        </w:rPr>
        <w:t>Здобувачі вищої освіти повинні мати активовану університетську пошту і бути зареєстровані на дис</w:t>
      </w:r>
      <w:r>
        <w:rPr>
          <w:sz w:val="26"/>
          <w:szCs w:val="26"/>
        </w:rPr>
        <w:t>танційний курс «</w:t>
      </w:r>
      <w:r w:rsidR="00BC24D4">
        <w:rPr>
          <w:sz w:val="26"/>
          <w:szCs w:val="26"/>
        </w:rPr>
        <w:t>Краєзнавство</w:t>
      </w:r>
      <w:r w:rsidRPr="003C3CDB">
        <w:rPr>
          <w:sz w:val="26"/>
          <w:szCs w:val="26"/>
        </w:rPr>
        <w:t>» (</w:t>
      </w:r>
      <w:hyperlink r:id="rId14" w:history="1">
        <w:r w:rsidR="00F0221D" w:rsidRPr="001F487F">
          <w:rPr>
            <w:rStyle w:val="a5"/>
            <w:sz w:val="26"/>
            <w:szCs w:val="26"/>
          </w:rPr>
          <w:t>https://do.nmu.org.ua/course/view.php?id=1472</w:t>
        </w:r>
      </w:hyperlink>
      <w:r w:rsidRPr="003C3CDB">
        <w:rPr>
          <w:sz w:val="26"/>
          <w:szCs w:val="26"/>
        </w:rPr>
        <w:t>)</w:t>
      </w:r>
      <w:r>
        <w:rPr>
          <w:sz w:val="26"/>
          <w:szCs w:val="26"/>
        </w:rPr>
        <w:t>.</w:t>
      </w:r>
    </w:p>
    <w:p w:rsidR="001915DB" w:rsidRPr="003C3CDB" w:rsidRDefault="001915DB" w:rsidP="006260F1">
      <w:pPr>
        <w:ind w:firstLine="720"/>
        <w:jc w:val="both"/>
        <w:rPr>
          <w:sz w:val="26"/>
          <w:szCs w:val="26"/>
        </w:rPr>
      </w:pPr>
      <w:r w:rsidRPr="003C3CDB">
        <w:rPr>
          <w:sz w:val="26"/>
          <w:szCs w:val="26"/>
        </w:rPr>
        <w:t>Обов’язком здобувача вищої освіти є перевірка один раз на тиждень (щонеділі) поштової скриньки на Офіс</w:t>
      </w:r>
      <w:r w:rsidR="00743ED1">
        <w:rPr>
          <w:sz w:val="26"/>
          <w:szCs w:val="26"/>
        </w:rPr>
        <w:t xml:space="preserve"> </w:t>
      </w:r>
      <w:r w:rsidRPr="003C3CDB">
        <w:rPr>
          <w:sz w:val="26"/>
          <w:szCs w:val="26"/>
        </w:rPr>
        <w:t>365.</w:t>
      </w:r>
    </w:p>
    <w:p w:rsidR="001915DB" w:rsidRPr="003C3CDB" w:rsidRDefault="001915DB" w:rsidP="006260F1">
      <w:pPr>
        <w:ind w:firstLine="720"/>
        <w:jc w:val="both"/>
        <w:rPr>
          <w:sz w:val="26"/>
          <w:szCs w:val="26"/>
        </w:rPr>
      </w:pPr>
      <w:r w:rsidRPr="003C3CDB">
        <w:rPr>
          <w:sz w:val="26"/>
          <w:szCs w:val="26"/>
        </w:rPr>
        <w:t>Протягом тижнів самостійної роботи обов’язком здобувача вищої освіти є робота з дистанційним курсом «</w:t>
      </w:r>
      <w:r w:rsidR="004660A8">
        <w:rPr>
          <w:sz w:val="26"/>
          <w:szCs w:val="26"/>
        </w:rPr>
        <w:t>Краєзнавство</w:t>
      </w:r>
      <w:r w:rsidRPr="003C3CDB">
        <w:rPr>
          <w:sz w:val="26"/>
          <w:szCs w:val="26"/>
        </w:rPr>
        <w:t>» (</w:t>
      </w:r>
      <w:hyperlink r:id="rId15" w:history="1">
        <w:r w:rsidR="00F0221D" w:rsidRPr="001F487F">
          <w:rPr>
            <w:rStyle w:val="a5"/>
            <w:sz w:val="26"/>
            <w:szCs w:val="26"/>
          </w:rPr>
          <w:t>https://do.nmu.org.ua/course/view.php?id=1472</w:t>
        </w:r>
      </w:hyperlink>
      <w:r w:rsidRPr="003C3CDB">
        <w:rPr>
          <w:sz w:val="26"/>
          <w:szCs w:val="26"/>
        </w:rPr>
        <w:t>).</w:t>
      </w:r>
    </w:p>
    <w:p w:rsidR="001915DB" w:rsidRPr="008B579B" w:rsidRDefault="001915DB" w:rsidP="006260F1">
      <w:pPr>
        <w:ind w:firstLine="720"/>
        <w:jc w:val="both"/>
        <w:rPr>
          <w:sz w:val="26"/>
          <w:szCs w:val="26"/>
        </w:rPr>
      </w:pPr>
      <w:r w:rsidRPr="003C3CDB">
        <w:rPr>
          <w:sz w:val="26"/>
          <w:szCs w:val="26"/>
        </w:rPr>
        <w:lastRenderedPageBreak/>
        <w:t>Усі письмові запитання до викладачів стосовно курсу мають надсилатися на університетську електронну пошту або на форум  дистанційного</w:t>
      </w:r>
      <w:r>
        <w:rPr>
          <w:sz w:val="26"/>
          <w:szCs w:val="26"/>
        </w:rPr>
        <w:t xml:space="preserve"> курсу. </w:t>
      </w:r>
    </w:p>
    <w:p w:rsidR="001915DB" w:rsidRPr="00022C5E" w:rsidRDefault="001915DB" w:rsidP="006260F1">
      <w:pPr>
        <w:ind w:firstLine="720"/>
        <w:jc w:val="both"/>
        <w:rPr>
          <w:b/>
          <w:bCs/>
          <w:sz w:val="26"/>
          <w:szCs w:val="26"/>
        </w:rPr>
      </w:pPr>
    </w:p>
    <w:p w:rsidR="001915DB" w:rsidRDefault="001915DB" w:rsidP="006260F1">
      <w:pPr>
        <w:ind w:firstLine="720"/>
        <w:jc w:val="both"/>
        <w:rPr>
          <w:b/>
          <w:bCs/>
          <w:sz w:val="26"/>
          <w:szCs w:val="26"/>
        </w:rPr>
      </w:pPr>
      <w:r>
        <w:rPr>
          <w:b/>
          <w:bCs/>
          <w:sz w:val="26"/>
          <w:szCs w:val="26"/>
        </w:rPr>
        <w:t>7</w:t>
      </w:r>
      <w:r w:rsidRPr="00022C5E">
        <w:rPr>
          <w:b/>
          <w:bCs/>
          <w:sz w:val="26"/>
          <w:szCs w:val="26"/>
        </w:rPr>
        <w:t>.3. Політика щодо перескладання</w:t>
      </w:r>
    </w:p>
    <w:p w:rsidR="001915DB" w:rsidRPr="009B6EEA" w:rsidRDefault="001915DB" w:rsidP="006260F1">
      <w:pPr>
        <w:ind w:firstLine="720"/>
        <w:jc w:val="both"/>
        <w:rPr>
          <w:sz w:val="26"/>
          <w:szCs w:val="26"/>
        </w:rPr>
      </w:pPr>
      <w:r w:rsidRPr="009B6EEA">
        <w:rPr>
          <w:sz w:val="26"/>
          <w:szCs w:val="26"/>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1915DB" w:rsidRPr="00022C5E" w:rsidRDefault="001915DB" w:rsidP="006260F1">
      <w:pPr>
        <w:ind w:firstLine="720"/>
        <w:jc w:val="both"/>
        <w:rPr>
          <w:b/>
          <w:bCs/>
          <w:sz w:val="26"/>
          <w:szCs w:val="26"/>
        </w:rPr>
      </w:pPr>
    </w:p>
    <w:p w:rsidR="001915DB" w:rsidRDefault="001915DB" w:rsidP="006260F1">
      <w:pPr>
        <w:ind w:firstLine="720"/>
        <w:jc w:val="both"/>
        <w:rPr>
          <w:b/>
          <w:bCs/>
          <w:sz w:val="26"/>
          <w:szCs w:val="26"/>
        </w:rPr>
      </w:pPr>
      <w:r>
        <w:rPr>
          <w:b/>
          <w:bCs/>
          <w:sz w:val="26"/>
          <w:szCs w:val="26"/>
        </w:rPr>
        <w:t>7</w:t>
      </w:r>
      <w:r w:rsidRPr="00022C5E">
        <w:rPr>
          <w:b/>
          <w:bCs/>
          <w:sz w:val="26"/>
          <w:szCs w:val="26"/>
        </w:rPr>
        <w:t xml:space="preserve">.4. Відвідування занять </w:t>
      </w:r>
    </w:p>
    <w:p w:rsidR="001915DB" w:rsidRDefault="001915DB" w:rsidP="006260F1">
      <w:pPr>
        <w:ind w:firstLine="720"/>
        <w:jc w:val="both"/>
        <w:rPr>
          <w:sz w:val="26"/>
          <w:szCs w:val="26"/>
        </w:rPr>
      </w:pPr>
      <w:r w:rsidRPr="009B6EEA">
        <w:rPr>
          <w:sz w:val="26"/>
          <w:szCs w:val="26"/>
        </w:rPr>
        <w:t>Для здобувач</w:t>
      </w:r>
      <w:r>
        <w:rPr>
          <w:sz w:val="26"/>
          <w:szCs w:val="26"/>
        </w:rPr>
        <w:t>ів</w:t>
      </w:r>
      <w:r w:rsidRPr="009B6EEA">
        <w:rPr>
          <w:sz w:val="26"/>
          <w:szCs w:val="26"/>
        </w:rPr>
        <w:t xml:space="preserve">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w:t>
      </w:r>
    </w:p>
    <w:p w:rsidR="001915DB" w:rsidRPr="009B6EEA" w:rsidRDefault="001915DB" w:rsidP="006260F1">
      <w:pPr>
        <w:ind w:firstLine="720"/>
        <w:jc w:val="both"/>
        <w:rPr>
          <w:sz w:val="26"/>
          <w:szCs w:val="26"/>
        </w:rPr>
      </w:pPr>
      <w:r w:rsidRPr="009B6EEA">
        <w:rPr>
          <w:sz w:val="26"/>
          <w:szCs w:val="26"/>
        </w:rPr>
        <w:t>За об’єктивних причин (наприклад, міжнародна мобільність) навчання може відбуватись дистанційно - в онлайн-формі, за погодженням з викладачем.</w:t>
      </w:r>
    </w:p>
    <w:p w:rsidR="00743ED1" w:rsidRPr="00022C5E" w:rsidRDefault="00743ED1" w:rsidP="006260F1">
      <w:pPr>
        <w:ind w:firstLine="720"/>
        <w:jc w:val="both"/>
        <w:rPr>
          <w:b/>
          <w:bCs/>
          <w:sz w:val="26"/>
          <w:szCs w:val="26"/>
        </w:rPr>
      </w:pPr>
    </w:p>
    <w:p w:rsidR="001915DB" w:rsidRDefault="001915DB" w:rsidP="006260F1">
      <w:pPr>
        <w:ind w:firstLine="720"/>
        <w:jc w:val="both"/>
        <w:rPr>
          <w:b/>
          <w:bCs/>
          <w:sz w:val="26"/>
          <w:szCs w:val="26"/>
        </w:rPr>
      </w:pPr>
      <w:r>
        <w:rPr>
          <w:b/>
          <w:bCs/>
          <w:sz w:val="26"/>
          <w:szCs w:val="26"/>
        </w:rPr>
        <w:t>7</w:t>
      </w:r>
      <w:r w:rsidRPr="00022C5E">
        <w:rPr>
          <w:b/>
          <w:bCs/>
          <w:sz w:val="26"/>
          <w:szCs w:val="26"/>
        </w:rPr>
        <w:t>.5.</w:t>
      </w:r>
      <w:r w:rsidRPr="00022C5E">
        <w:rPr>
          <w:sz w:val="26"/>
          <w:szCs w:val="26"/>
        </w:rPr>
        <w:t xml:space="preserve"> </w:t>
      </w:r>
      <w:r w:rsidRPr="00022C5E">
        <w:rPr>
          <w:b/>
          <w:bCs/>
          <w:sz w:val="26"/>
          <w:szCs w:val="26"/>
        </w:rPr>
        <w:t>Політика щодо оскарження оцінювання</w:t>
      </w:r>
    </w:p>
    <w:p w:rsidR="001915DB" w:rsidRDefault="001915DB" w:rsidP="006260F1">
      <w:pPr>
        <w:ind w:firstLine="720"/>
        <w:jc w:val="both"/>
        <w:rPr>
          <w:sz w:val="26"/>
          <w:szCs w:val="26"/>
        </w:rPr>
      </w:pPr>
      <w:r w:rsidRPr="009B6EEA">
        <w:rPr>
          <w:sz w:val="26"/>
          <w:szCs w:val="26"/>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rsidR="001915DB" w:rsidRDefault="001915DB" w:rsidP="006260F1">
      <w:pPr>
        <w:ind w:firstLine="720"/>
        <w:jc w:val="both"/>
        <w:rPr>
          <w:sz w:val="26"/>
          <w:szCs w:val="26"/>
        </w:rPr>
      </w:pPr>
    </w:p>
    <w:p w:rsidR="001915DB" w:rsidRDefault="001915DB" w:rsidP="006260F1">
      <w:pPr>
        <w:ind w:firstLine="720"/>
        <w:jc w:val="both"/>
        <w:rPr>
          <w:sz w:val="26"/>
          <w:szCs w:val="26"/>
        </w:rPr>
      </w:pPr>
      <w:r>
        <w:rPr>
          <w:b/>
          <w:bCs/>
          <w:sz w:val="26"/>
          <w:szCs w:val="26"/>
        </w:rPr>
        <w:t>7.6</w:t>
      </w:r>
      <w:r w:rsidRPr="009B6EEA">
        <w:rPr>
          <w:b/>
          <w:bCs/>
          <w:sz w:val="26"/>
          <w:szCs w:val="26"/>
        </w:rPr>
        <w:t>. Бонуси</w:t>
      </w:r>
    </w:p>
    <w:p w:rsidR="001915DB" w:rsidRDefault="001915DB" w:rsidP="006260F1">
      <w:pPr>
        <w:ind w:firstLine="720"/>
        <w:jc w:val="both"/>
        <w:rPr>
          <w:sz w:val="26"/>
          <w:szCs w:val="26"/>
        </w:rPr>
      </w:pPr>
      <w:r w:rsidRPr="009B6EEA">
        <w:rPr>
          <w:sz w:val="26"/>
          <w:szCs w:val="26"/>
        </w:rPr>
        <w:t>Здобувач</w:t>
      </w:r>
      <w:r>
        <w:rPr>
          <w:sz w:val="26"/>
          <w:szCs w:val="26"/>
        </w:rPr>
        <w:t>і</w:t>
      </w:r>
      <w:r w:rsidRPr="009B6EEA">
        <w:rPr>
          <w:sz w:val="26"/>
          <w:szCs w:val="26"/>
        </w:rPr>
        <w:t xml:space="preserve"> вищої освіти</w:t>
      </w:r>
      <w:r>
        <w:rPr>
          <w:sz w:val="26"/>
          <w:szCs w:val="26"/>
        </w:rPr>
        <w:t xml:space="preserve"> можуть додатково отримати до 10 балів за виконання додаткової самостійної роботи за курсом, наприклад виконання індивідуальних завдань за додатковою темою – завдання пропонуються викладачем, підготовка доповіді і участь у студентських наукових конференціях за темою курсу, розробка програмного забезпечення при виконанні індивідуальних завдань, підготовка методичних матеріалів і презентацій.</w:t>
      </w:r>
    </w:p>
    <w:p w:rsidR="001915DB" w:rsidRPr="009B6EEA" w:rsidRDefault="001915DB" w:rsidP="006260F1">
      <w:pPr>
        <w:ind w:firstLine="720"/>
        <w:jc w:val="both"/>
        <w:rPr>
          <w:sz w:val="26"/>
          <w:szCs w:val="26"/>
        </w:rPr>
      </w:pPr>
    </w:p>
    <w:p w:rsidR="001915DB" w:rsidRDefault="001915DB" w:rsidP="006260F1">
      <w:pPr>
        <w:ind w:firstLine="720"/>
        <w:jc w:val="both"/>
        <w:rPr>
          <w:sz w:val="26"/>
          <w:szCs w:val="26"/>
        </w:rPr>
      </w:pPr>
      <w:r>
        <w:rPr>
          <w:b/>
          <w:bCs/>
          <w:sz w:val="26"/>
          <w:szCs w:val="26"/>
        </w:rPr>
        <w:t>7</w:t>
      </w:r>
      <w:r w:rsidRPr="009B6EEA">
        <w:rPr>
          <w:b/>
          <w:bCs/>
          <w:sz w:val="26"/>
          <w:szCs w:val="26"/>
        </w:rPr>
        <w:t>.</w:t>
      </w:r>
      <w:r>
        <w:rPr>
          <w:b/>
          <w:bCs/>
          <w:sz w:val="26"/>
          <w:szCs w:val="26"/>
        </w:rPr>
        <w:t>7</w:t>
      </w:r>
      <w:r w:rsidRPr="009B6EEA">
        <w:rPr>
          <w:b/>
          <w:bCs/>
          <w:sz w:val="26"/>
          <w:szCs w:val="26"/>
        </w:rPr>
        <w:t>. Участь в анкетуванні</w:t>
      </w:r>
      <w:r w:rsidRPr="009B6EEA">
        <w:rPr>
          <w:sz w:val="26"/>
          <w:szCs w:val="26"/>
        </w:rPr>
        <w:t xml:space="preserve"> </w:t>
      </w:r>
    </w:p>
    <w:p w:rsidR="001915DB" w:rsidRPr="001F4543" w:rsidRDefault="001915DB" w:rsidP="006260F1">
      <w:pPr>
        <w:ind w:firstLine="720"/>
        <w:jc w:val="both"/>
        <w:rPr>
          <w:sz w:val="26"/>
          <w:szCs w:val="26"/>
        </w:rPr>
      </w:pPr>
      <w:r w:rsidRPr="009B6EEA">
        <w:rPr>
          <w:sz w:val="26"/>
          <w:szCs w:val="26"/>
        </w:rPr>
        <w:t>Наприкінці вивчення курсу та перед початк</w:t>
      </w:r>
      <w:r>
        <w:rPr>
          <w:sz w:val="26"/>
          <w:szCs w:val="26"/>
        </w:rPr>
        <w:t xml:space="preserve">ом сесії здобувача вищої освіти </w:t>
      </w:r>
      <w:r w:rsidRPr="009B6EEA">
        <w:rPr>
          <w:sz w:val="26"/>
          <w:szCs w:val="26"/>
        </w:rPr>
        <w:t xml:space="preserve">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w:t>
      </w:r>
      <w:r w:rsidRPr="001F4543">
        <w:rPr>
          <w:sz w:val="26"/>
          <w:szCs w:val="26"/>
        </w:rPr>
        <w:t>навчальної активності, що дозволить оцінити дієвість застосованих методів викладання та врахувати ваші пропозиції стосовно покращення змісту навчальної дисципліни «</w:t>
      </w:r>
      <w:r w:rsidR="001F4543" w:rsidRPr="001F4543">
        <w:rPr>
          <w:sz w:val="26"/>
          <w:szCs w:val="26"/>
        </w:rPr>
        <w:t>Краєзнавство</w:t>
      </w:r>
      <w:r w:rsidRPr="001F4543">
        <w:rPr>
          <w:sz w:val="26"/>
          <w:szCs w:val="26"/>
        </w:rPr>
        <w:t xml:space="preserve">». </w:t>
      </w:r>
    </w:p>
    <w:bookmarkEnd w:id="1"/>
    <w:bookmarkEnd w:id="2"/>
    <w:bookmarkEnd w:id="3"/>
    <w:p w:rsidR="001915DB" w:rsidRPr="001F4543" w:rsidRDefault="001915DB" w:rsidP="00066F70"/>
    <w:p w:rsidR="001915DB" w:rsidRPr="006260F1" w:rsidRDefault="001915DB" w:rsidP="006260F1">
      <w:pPr>
        <w:jc w:val="center"/>
        <w:rPr>
          <w:b/>
          <w:bCs/>
          <w:sz w:val="28"/>
          <w:szCs w:val="28"/>
        </w:rPr>
      </w:pPr>
      <w:r w:rsidRPr="001F4543">
        <w:rPr>
          <w:b/>
          <w:bCs/>
          <w:sz w:val="28"/>
          <w:szCs w:val="28"/>
        </w:rPr>
        <w:t>8. Рекомендовані</w:t>
      </w:r>
      <w:r w:rsidRPr="006260F1">
        <w:rPr>
          <w:b/>
          <w:bCs/>
          <w:sz w:val="28"/>
          <w:szCs w:val="28"/>
        </w:rPr>
        <w:t xml:space="preserve"> джерела інформації</w:t>
      </w:r>
    </w:p>
    <w:p w:rsidR="001915DB" w:rsidRPr="007A64A8" w:rsidRDefault="001915DB" w:rsidP="00066F70"/>
    <w:p w:rsidR="00BC24D4" w:rsidRDefault="00BC24D4" w:rsidP="004B7C2D">
      <w:pPr>
        <w:pStyle w:val="a6"/>
        <w:numPr>
          <w:ilvl w:val="0"/>
          <w:numId w:val="20"/>
        </w:numPr>
        <w:contextualSpacing/>
        <w:jc w:val="both"/>
      </w:pPr>
      <w:r>
        <w:t>Альманах. На зламі епох. – Д.: Арт-прес, 2020. (8 випусків)</w:t>
      </w:r>
    </w:p>
    <w:p w:rsidR="00BC24D4" w:rsidRPr="00810AF9" w:rsidRDefault="00BC24D4" w:rsidP="004B7C2D">
      <w:pPr>
        <w:pStyle w:val="a6"/>
        <w:numPr>
          <w:ilvl w:val="0"/>
          <w:numId w:val="20"/>
        </w:numPr>
        <w:contextualSpacing/>
        <w:jc w:val="both"/>
      </w:pPr>
      <w:r w:rsidRPr="00BB7DD7">
        <w:t>Богомаз М.С., Мороз В.С. Топонімія Дніпропетровщини. – Д.: Дніпрокнига, 2006. – 447 с.</w:t>
      </w:r>
    </w:p>
    <w:p w:rsidR="00BC24D4" w:rsidRPr="00810AF9" w:rsidRDefault="00BC24D4" w:rsidP="004B7C2D">
      <w:pPr>
        <w:pStyle w:val="a6"/>
        <w:numPr>
          <w:ilvl w:val="0"/>
          <w:numId w:val="20"/>
        </w:numPr>
        <w:contextualSpacing/>
        <w:jc w:val="both"/>
      </w:pPr>
      <w:r w:rsidRPr="00810AF9">
        <w:t>Кочергін І.О. Земське самоврядування Катеринославщини (персонологічний вимір): Монографія. – Д.: Герда, 2011. – 216 с.</w:t>
      </w:r>
    </w:p>
    <w:p w:rsidR="00BC24D4" w:rsidRPr="000C7535" w:rsidRDefault="00BC24D4" w:rsidP="004B7C2D">
      <w:pPr>
        <w:pStyle w:val="a6"/>
        <w:numPr>
          <w:ilvl w:val="0"/>
          <w:numId w:val="20"/>
        </w:numPr>
        <w:contextualSpacing/>
        <w:jc w:val="both"/>
      </w:pPr>
      <w:r>
        <w:t>Кочергін І.О.</w:t>
      </w:r>
      <w:r w:rsidRPr="00DB42E9">
        <w:t xml:space="preserve"> </w:t>
      </w:r>
      <w:r>
        <w:t>Краєзнавство. Навчальний посібник для студентів усіх напрямів підготовки. – Дніпропетровськ,</w:t>
      </w:r>
      <w:r w:rsidRPr="00DB42E9">
        <w:t xml:space="preserve"> 20</w:t>
      </w:r>
      <w:r>
        <w:t>15.</w:t>
      </w:r>
      <w:r w:rsidRPr="00DB42E9">
        <w:t xml:space="preserve"> – </w:t>
      </w:r>
      <w:r>
        <w:t>47 </w:t>
      </w:r>
      <w:r w:rsidRPr="00DB42E9">
        <w:t>с.</w:t>
      </w:r>
      <w:r>
        <w:t xml:space="preserve"> Режим доступу: </w:t>
      </w:r>
      <w:r w:rsidRPr="001D4CCE">
        <w:rPr>
          <w:lang w:val="la-Latn"/>
        </w:rPr>
        <w:t>http://ipt.nmu</w:t>
      </w:r>
      <w:r w:rsidRPr="000C7535">
        <w:t xml:space="preserve">.org.ua/ua/library/metod/Kochergin_Kraeznavstwo_il.PDF </w:t>
      </w:r>
    </w:p>
    <w:p w:rsidR="00BC24D4" w:rsidRPr="00810AF9" w:rsidRDefault="00BC24D4" w:rsidP="004B7C2D">
      <w:pPr>
        <w:pStyle w:val="a6"/>
        <w:numPr>
          <w:ilvl w:val="0"/>
          <w:numId w:val="20"/>
        </w:numPr>
        <w:contextualSpacing/>
        <w:jc w:val="both"/>
      </w:pPr>
      <w:r w:rsidRPr="000C7535">
        <w:lastRenderedPageBreak/>
        <w:t>Кочергін І.О. Олександр Поль. Геній міста на Дніпрі. – Дніпро: Герда, 2018. – 112 с.</w:t>
      </w:r>
    </w:p>
    <w:p w:rsidR="00BC24D4" w:rsidRDefault="00BC24D4" w:rsidP="004B7C2D">
      <w:pPr>
        <w:pStyle w:val="a6"/>
        <w:numPr>
          <w:ilvl w:val="0"/>
          <w:numId w:val="20"/>
        </w:numPr>
        <w:contextualSpacing/>
        <w:jc w:val="both"/>
      </w:pPr>
      <w:r>
        <w:t>Лазебник В.І. Почесні громадяни міста Катеринослава 1868–1917. – Д.: Арт-прес, 2020. – 232 с.</w:t>
      </w:r>
    </w:p>
    <w:p w:rsidR="00BC24D4" w:rsidRDefault="00BC24D4" w:rsidP="004B7C2D">
      <w:pPr>
        <w:pStyle w:val="a6"/>
        <w:numPr>
          <w:ilvl w:val="0"/>
          <w:numId w:val="20"/>
        </w:numPr>
        <w:contextualSpacing/>
        <w:jc w:val="both"/>
      </w:pPr>
      <w:r w:rsidRPr="000C7535">
        <w:t>Маршалки дворянства Катеринославської губернії: біобібліографічний покажчик [упоряд. І.О. Кочергін, А.Л. Залєвська]. – Дніпро: ДОУНБ, 2020.</w:t>
      </w:r>
      <w:r>
        <w:t xml:space="preserve"> – 120 с.</w:t>
      </w:r>
    </w:p>
    <w:p w:rsidR="00BC24D4" w:rsidRDefault="00BC24D4" w:rsidP="004B7C2D">
      <w:pPr>
        <w:pStyle w:val="a6"/>
        <w:numPr>
          <w:ilvl w:val="0"/>
          <w:numId w:val="20"/>
        </w:numPr>
        <w:contextualSpacing/>
        <w:jc w:val="both"/>
      </w:pPr>
      <w:r w:rsidRPr="001D4CCE">
        <w:t>Манюк В.В. Природно-заповідний фонд Дніпропетровщини (станом на 1 грудня 2010 року) [навчальний довідник] / Вад.В.</w:t>
      </w:r>
      <w:r>
        <w:t> </w:t>
      </w:r>
      <w:r w:rsidRPr="001D4CCE">
        <w:t>Манюк, Вол.В.</w:t>
      </w:r>
      <w:r>
        <w:t> </w:t>
      </w:r>
      <w:r w:rsidRPr="001D4CCE">
        <w:t>Манюк. – Д., 2010. – Вип.</w:t>
      </w:r>
      <w:r>
        <w:t> </w:t>
      </w:r>
      <w:r w:rsidRPr="001D4CCE">
        <w:t>1. – 116</w:t>
      </w:r>
      <w:r>
        <w:t> </w:t>
      </w:r>
      <w:r w:rsidRPr="001D4CCE">
        <w:t xml:space="preserve">с. Режим доступу: </w:t>
      </w:r>
      <w:hyperlink r:id="rId16" w:history="1">
        <w:r w:rsidRPr="001D4CCE">
          <w:t>http://dikun.at.ua/news/zapovidni_kutochki_na_dnipropetrovshhini_zakazniki_povna_versija/2011-10-20-27#</w:t>
        </w:r>
      </w:hyperlink>
      <w:r w:rsidRPr="001D4CCE">
        <w:t> </w:t>
      </w:r>
    </w:p>
    <w:p w:rsidR="00BC24D4" w:rsidRDefault="00BC24D4" w:rsidP="004B7C2D">
      <w:pPr>
        <w:pStyle w:val="a6"/>
        <w:numPr>
          <w:ilvl w:val="0"/>
          <w:numId w:val="20"/>
        </w:numPr>
        <w:contextualSpacing/>
        <w:jc w:val="both"/>
      </w:pPr>
      <w:r w:rsidRPr="00251A78">
        <w:t>Моє Придніпров’я. Календар пам’ятних дат Дніпропетровської області</w:t>
      </w:r>
      <w:r>
        <w:t xml:space="preserve">. </w:t>
      </w:r>
    </w:p>
    <w:p w:rsidR="00BC24D4" w:rsidRDefault="00BC24D4" w:rsidP="004B7C2D">
      <w:pPr>
        <w:pStyle w:val="a6"/>
        <w:numPr>
          <w:ilvl w:val="0"/>
          <w:numId w:val="20"/>
        </w:numPr>
        <w:contextualSpacing/>
        <w:jc w:val="both"/>
      </w:pPr>
      <w:r>
        <w:t xml:space="preserve">Пам’ятки історії та культури міста Нікополь. – Д.: Журфонд, 2018. – 288 с. </w:t>
      </w:r>
    </w:p>
    <w:p w:rsidR="00BC24D4" w:rsidRDefault="00BC24D4" w:rsidP="004B7C2D">
      <w:pPr>
        <w:pStyle w:val="a6"/>
        <w:numPr>
          <w:ilvl w:val="0"/>
          <w:numId w:val="20"/>
        </w:numPr>
        <w:contextualSpacing/>
        <w:jc w:val="both"/>
      </w:pPr>
      <w:r>
        <w:t>Пам’ятки історії та культури міста Марганець. – Д.: Журфонд, 2018. – 186 с.</w:t>
      </w:r>
    </w:p>
    <w:p w:rsidR="00BC24D4" w:rsidRDefault="00BC24D4" w:rsidP="004B7C2D">
      <w:pPr>
        <w:pStyle w:val="a6"/>
        <w:numPr>
          <w:ilvl w:val="0"/>
          <w:numId w:val="20"/>
        </w:numPr>
        <w:contextualSpacing/>
        <w:jc w:val="both"/>
      </w:pPr>
      <w:r>
        <w:t>Пам’ятки історії та культури міста Покров. – Д.: Журфонд, 2020. – 144 с.</w:t>
      </w:r>
    </w:p>
    <w:p w:rsidR="00BC24D4" w:rsidRDefault="00BC24D4" w:rsidP="004B7C2D">
      <w:pPr>
        <w:pStyle w:val="a6"/>
        <w:numPr>
          <w:ilvl w:val="0"/>
          <w:numId w:val="20"/>
        </w:numPr>
        <w:contextualSpacing/>
        <w:jc w:val="both"/>
      </w:pPr>
      <w:r>
        <w:t>Пам’ятки історії та культури Апостолівського району. – Д: Журфонд, 2016. – 288 с.</w:t>
      </w:r>
    </w:p>
    <w:p w:rsidR="00BC24D4" w:rsidRDefault="00BC24D4" w:rsidP="004B7C2D">
      <w:pPr>
        <w:pStyle w:val="a6"/>
        <w:numPr>
          <w:ilvl w:val="0"/>
          <w:numId w:val="20"/>
        </w:numPr>
        <w:contextualSpacing/>
        <w:jc w:val="both"/>
      </w:pPr>
      <w:r>
        <w:t>Пам’ятки історії та культури Нікопольського району. – Д.: Журфонд, 2017. – 412 с.</w:t>
      </w:r>
    </w:p>
    <w:p w:rsidR="00BC24D4" w:rsidRDefault="00BC24D4" w:rsidP="004B7C2D">
      <w:pPr>
        <w:pStyle w:val="a6"/>
        <w:numPr>
          <w:ilvl w:val="0"/>
          <w:numId w:val="20"/>
        </w:numPr>
        <w:contextualSpacing/>
        <w:jc w:val="both"/>
      </w:pPr>
      <w:r>
        <w:t>Пам’ятки історії та культури Солонянського району. – Д.: Журфонд, 2019. – 526 с.</w:t>
      </w:r>
    </w:p>
    <w:p w:rsidR="00BC24D4" w:rsidRDefault="00BC24D4" w:rsidP="004B7C2D">
      <w:pPr>
        <w:pStyle w:val="a6"/>
        <w:numPr>
          <w:ilvl w:val="0"/>
          <w:numId w:val="20"/>
        </w:numPr>
        <w:contextualSpacing/>
        <w:jc w:val="both"/>
      </w:pPr>
      <w:r>
        <w:t>Пам’ятки історії та культури Софіївського району. – Д.: Журфонд, 2020. – 388 с.</w:t>
      </w:r>
    </w:p>
    <w:p w:rsidR="004B7C2D" w:rsidRPr="004B7C2D" w:rsidRDefault="00BC24D4" w:rsidP="004B7C2D">
      <w:pPr>
        <w:pStyle w:val="a6"/>
        <w:widowControl w:val="0"/>
        <w:numPr>
          <w:ilvl w:val="0"/>
          <w:numId w:val="20"/>
        </w:numPr>
        <w:contextualSpacing/>
        <w:jc w:val="both"/>
        <w:rPr>
          <w:lang w:val="ru-RU"/>
        </w:rPr>
      </w:pPr>
      <w:r>
        <w:t>Пам’ятки історії та культури Томаківського району. – Д. Журфонд, 2015. – 216 с.</w:t>
      </w:r>
    </w:p>
    <w:p w:rsidR="00874ABE" w:rsidRPr="004B7C2D" w:rsidRDefault="00BC24D4" w:rsidP="004B7C2D">
      <w:pPr>
        <w:pStyle w:val="a6"/>
        <w:widowControl w:val="0"/>
        <w:numPr>
          <w:ilvl w:val="0"/>
          <w:numId w:val="20"/>
        </w:numPr>
        <w:contextualSpacing/>
        <w:jc w:val="both"/>
        <w:rPr>
          <w:lang w:val="ru-RU"/>
        </w:rPr>
      </w:pPr>
      <w:r>
        <w:t>Січеславщина: краєзнавчий альманах. (9 випусків).</w:t>
      </w:r>
    </w:p>
    <w:sectPr w:rsidR="00874ABE" w:rsidRPr="004B7C2D" w:rsidSect="00E50E08">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D2" w:rsidRDefault="004F1FD2">
      <w:r>
        <w:separator/>
      </w:r>
    </w:p>
  </w:endnote>
  <w:endnote w:type="continuationSeparator" w:id="0">
    <w:p w:rsidR="004F1FD2" w:rsidRDefault="004F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DB" w:rsidRDefault="004E1B68">
    <w:pPr>
      <w:pStyle w:val="a7"/>
      <w:jc w:val="center"/>
    </w:pPr>
    <w:r>
      <w:rPr>
        <w:noProof/>
      </w:rPr>
      <w:fldChar w:fldCharType="begin"/>
    </w:r>
    <w:r w:rsidR="001915DB">
      <w:rPr>
        <w:noProof/>
      </w:rPr>
      <w:instrText xml:space="preserve"> PAGE   \* MERGEFORMAT </w:instrText>
    </w:r>
    <w:r>
      <w:rPr>
        <w:noProof/>
      </w:rPr>
      <w:fldChar w:fldCharType="separate"/>
    </w:r>
    <w:r w:rsidR="008974D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D2" w:rsidRDefault="004F1FD2">
      <w:r>
        <w:separator/>
      </w:r>
    </w:p>
  </w:footnote>
  <w:footnote w:type="continuationSeparator" w:id="0">
    <w:p w:rsidR="004F1FD2" w:rsidRDefault="004F1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D9C"/>
    <w:multiLevelType w:val="hybridMultilevel"/>
    <w:tmpl w:val="1718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2257B7"/>
    <w:multiLevelType w:val="hybridMultilevel"/>
    <w:tmpl w:val="AA806DE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3DA2236"/>
    <w:multiLevelType w:val="hybridMultilevel"/>
    <w:tmpl w:val="5C549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8422DFE"/>
    <w:multiLevelType w:val="multilevel"/>
    <w:tmpl w:val="19DEAA86"/>
    <w:lvl w:ilvl="0">
      <w:start w:val="6"/>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5" w15:restartNumberingAfterBreak="0">
    <w:nsid w:val="299F7ED4"/>
    <w:multiLevelType w:val="hybridMultilevel"/>
    <w:tmpl w:val="102CDA8C"/>
    <w:lvl w:ilvl="0" w:tplc="2B7A4E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186A04"/>
    <w:multiLevelType w:val="hybridMultilevel"/>
    <w:tmpl w:val="D8BEB0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E7A2BF3"/>
    <w:multiLevelType w:val="hybridMultilevel"/>
    <w:tmpl w:val="FFFFFFFF"/>
    <w:lvl w:ilvl="0" w:tplc="7B7A848E">
      <w:start w:val="1"/>
      <w:numFmt w:val="decimal"/>
      <w:lvlText w:val="%1."/>
      <w:lvlJc w:val="left"/>
      <w:pPr>
        <w:ind w:left="833" w:hanging="361"/>
      </w:pPr>
      <w:rPr>
        <w:rFonts w:ascii="Times New Roman" w:eastAsia="Times New Roman" w:hAnsi="Times New Roman" w:hint="default"/>
        <w:spacing w:val="-10"/>
        <w:w w:val="100"/>
        <w:sz w:val="24"/>
        <w:szCs w:val="24"/>
      </w:rPr>
    </w:lvl>
    <w:lvl w:ilvl="1" w:tplc="CC12424E">
      <w:start w:val="1"/>
      <w:numFmt w:val="decimal"/>
      <w:lvlText w:val="%2."/>
      <w:lvlJc w:val="left"/>
      <w:pPr>
        <w:ind w:left="113" w:hanging="471"/>
      </w:pPr>
      <w:rPr>
        <w:rFonts w:ascii="Times New Roman" w:eastAsia="Times New Roman" w:hAnsi="Times New Roman" w:hint="default"/>
        <w:w w:val="59"/>
        <w:sz w:val="28"/>
        <w:szCs w:val="28"/>
      </w:rPr>
    </w:lvl>
    <w:lvl w:ilvl="2" w:tplc="31D2A1D4">
      <w:numFmt w:val="bullet"/>
      <w:lvlText w:val="•"/>
      <w:lvlJc w:val="left"/>
      <w:pPr>
        <w:ind w:left="1873" w:hanging="471"/>
      </w:pPr>
      <w:rPr>
        <w:rFonts w:hint="default"/>
      </w:rPr>
    </w:lvl>
    <w:lvl w:ilvl="3" w:tplc="AC4692B0">
      <w:numFmt w:val="bullet"/>
      <w:lvlText w:val="•"/>
      <w:lvlJc w:val="left"/>
      <w:pPr>
        <w:ind w:left="2907" w:hanging="471"/>
      </w:pPr>
      <w:rPr>
        <w:rFonts w:hint="default"/>
      </w:rPr>
    </w:lvl>
    <w:lvl w:ilvl="4" w:tplc="EDB6E476">
      <w:numFmt w:val="bullet"/>
      <w:lvlText w:val="•"/>
      <w:lvlJc w:val="left"/>
      <w:pPr>
        <w:ind w:left="3941" w:hanging="471"/>
      </w:pPr>
      <w:rPr>
        <w:rFonts w:hint="default"/>
      </w:rPr>
    </w:lvl>
    <w:lvl w:ilvl="5" w:tplc="0E1C8BE0">
      <w:numFmt w:val="bullet"/>
      <w:lvlText w:val="•"/>
      <w:lvlJc w:val="left"/>
      <w:pPr>
        <w:ind w:left="4975" w:hanging="471"/>
      </w:pPr>
      <w:rPr>
        <w:rFonts w:hint="default"/>
      </w:rPr>
    </w:lvl>
    <w:lvl w:ilvl="6" w:tplc="9F7A86AE">
      <w:numFmt w:val="bullet"/>
      <w:lvlText w:val="•"/>
      <w:lvlJc w:val="left"/>
      <w:pPr>
        <w:ind w:left="6008" w:hanging="471"/>
      </w:pPr>
      <w:rPr>
        <w:rFonts w:hint="default"/>
      </w:rPr>
    </w:lvl>
    <w:lvl w:ilvl="7" w:tplc="620863F2">
      <w:numFmt w:val="bullet"/>
      <w:lvlText w:val="•"/>
      <w:lvlJc w:val="left"/>
      <w:pPr>
        <w:ind w:left="7042" w:hanging="471"/>
      </w:pPr>
      <w:rPr>
        <w:rFonts w:hint="default"/>
      </w:rPr>
    </w:lvl>
    <w:lvl w:ilvl="8" w:tplc="BABEB85E">
      <w:numFmt w:val="bullet"/>
      <w:lvlText w:val="•"/>
      <w:lvlJc w:val="left"/>
      <w:pPr>
        <w:ind w:left="8076" w:hanging="471"/>
      </w:pPr>
      <w:rPr>
        <w:rFonts w:hint="default"/>
      </w:rPr>
    </w:lvl>
  </w:abstractNum>
  <w:abstractNum w:abstractNumId="8" w15:restartNumberingAfterBreak="0">
    <w:nsid w:val="34E43DE5"/>
    <w:multiLevelType w:val="hybridMultilevel"/>
    <w:tmpl w:val="11321978"/>
    <w:lvl w:ilvl="0" w:tplc="A17CC24A">
      <w:start w:val="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15:restartNumberingAfterBreak="0">
    <w:nsid w:val="3BD776AF"/>
    <w:multiLevelType w:val="hybridMultilevel"/>
    <w:tmpl w:val="FFFFFFFF"/>
    <w:lvl w:ilvl="0" w:tplc="D6109C5A">
      <w:start w:val="1"/>
      <w:numFmt w:val="decimal"/>
      <w:lvlText w:val="%1."/>
      <w:lvlJc w:val="left"/>
      <w:pPr>
        <w:ind w:left="387" w:hanging="245"/>
      </w:pPr>
      <w:rPr>
        <w:rFonts w:ascii="Times New Roman" w:eastAsia="Times New Roman" w:hAnsi="Times New Roman" w:hint="default"/>
        <w:w w:val="100"/>
        <w:sz w:val="24"/>
        <w:szCs w:val="24"/>
      </w:rPr>
    </w:lvl>
    <w:lvl w:ilvl="1" w:tplc="8E6E7C08">
      <w:numFmt w:val="bullet"/>
      <w:lvlText w:val="•"/>
      <w:lvlJc w:val="left"/>
      <w:pPr>
        <w:ind w:left="942" w:hanging="245"/>
      </w:pPr>
      <w:rPr>
        <w:rFonts w:hint="default"/>
      </w:rPr>
    </w:lvl>
    <w:lvl w:ilvl="2" w:tplc="9F38CE02">
      <w:numFmt w:val="bullet"/>
      <w:lvlText w:val="•"/>
      <w:lvlJc w:val="left"/>
      <w:pPr>
        <w:ind w:left="1495" w:hanging="245"/>
      </w:pPr>
      <w:rPr>
        <w:rFonts w:hint="default"/>
      </w:rPr>
    </w:lvl>
    <w:lvl w:ilvl="3" w:tplc="E138B992">
      <w:numFmt w:val="bullet"/>
      <w:lvlText w:val="•"/>
      <w:lvlJc w:val="left"/>
      <w:pPr>
        <w:ind w:left="2048" w:hanging="245"/>
      </w:pPr>
      <w:rPr>
        <w:rFonts w:hint="default"/>
      </w:rPr>
    </w:lvl>
    <w:lvl w:ilvl="4" w:tplc="9742456E">
      <w:numFmt w:val="bullet"/>
      <w:lvlText w:val="•"/>
      <w:lvlJc w:val="left"/>
      <w:pPr>
        <w:ind w:left="2601" w:hanging="245"/>
      </w:pPr>
      <w:rPr>
        <w:rFonts w:hint="default"/>
      </w:rPr>
    </w:lvl>
    <w:lvl w:ilvl="5" w:tplc="05108AEE">
      <w:numFmt w:val="bullet"/>
      <w:lvlText w:val="•"/>
      <w:lvlJc w:val="left"/>
      <w:pPr>
        <w:ind w:left="3154" w:hanging="245"/>
      </w:pPr>
      <w:rPr>
        <w:rFonts w:hint="default"/>
      </w:rPr>
    </w:lvl>
    <w:lvl w:ilvl="6" w:tplc="4DAE6A82">
      <w:numFmt w:val="bullet"/>
      <w:lvlText w:val="•"/>
      <w:lvlJc w:val="left"/>
      <w:pPr>
        <w:ind w:left="3707" w:hanging="245"/>
      </w:pPr>
      <w:rPr>
        <w:rFonts w:hint="default"/>
      </w:rPr>
    </w:lvl>
    <w:lvl w:ilvl="7" w:tplc="9B28E5EA">
      <w:numFmt w:val="bullet"/>
      <w:lvlText w:val="•"/>
      <w:lvlJc w:val="left"/>
      <w:pPr>
        <w:ind w:left="4260" w:hanging="245"/>
      </w:pPr>
      <w:rPr>
        <w:rFonts w:hint="default"/>
      </w:rPr>
    </w:lvl>
    <w:lvl w:ilvl="8" w:tplc="02222DCE">
      <w:numFmt w:val="bullet"/>
      <w:lvlText w:val="•"/>
      <w:lvlJc w:val="left"/>
      <w:pPr>
        <w:ind w:left="4813" w:hanging="245"/>
      </w:pPr>
      <w:rPr>
        <w:rFonts w:hint="default"/>
      </w:rPr>
    </w:lvl>
  </w:abstractNum>
  <w:abstractNum w:abstractNumId="10" w15:restartNumberingAfterBreak="0">
    <w:nsid w:val="3FCB1F65"/>
    <w:multiLevelType w:val="hybridMultilevel"/>
    <w:tmpl w:val="4822C474"/>
    <w:lvl w:ilvl="0" w:tplc="26F6FD10">
      <w:start w:val="1"/>
      <w:numFmt w:val="bullet"/>
      <w:lvlText w:val=""/>
      <w:lvlJc w:val="left"/>
      <w:pPr>
        <w:tabs>
          <w:tab w:val="num" w:pos="720"/>
        </w:tabs>
        <w:ind w:left="720" w:hanging="360"/>
      </w:pPr>
      <w:rPr>
        <w:rFonts w:ascii="Wingdings 3" w:hAnsi="Wingdings 3" w:hint="default"/>
      </w:rPr>
    </w:lvl>
    <w:lvl w:ilvl="1" w:tplc="1D26B1F0" w:tentative="1">
      <w:start w:val="1"/>
      <w:numFmt w:val="bullet"/>
      <w:lvlText w:val=""/>
      <w:lvlJc w:val="left"/>
      <w:pPr>
        <w:tabs>
          <w:tab w:val="num" w:pos="1440"/>
        </w:tabs>
        <w:ind w:left="1440" w:hanging="360"/>
      </w:pPr>
      <w:rPr>
        <w:rFonts w:ascii="Wingdings 3" w:hAnsi="Wingdings 3" w:hint="default"/>
      </w:rPr>
    </w:lvl>
    <w:lvl w:ilvl="2" w:tplc="E61A1CD0" w:tentative="1">
      <w:start w:val="1"/>
      <w:numFmt w:val="bullet"/>
      <w:lvlText w:val=""/>
      <w:lvlJc w:val="left"/>
      <w:pPr>
        <w:tabs>
          <w:tab w:val="num" w:pos="2160"/>
        </w:tabs>
        <w:ind w:left="2160" w:hanging="360"/>
      </w:pPr>
      <w:rPr>
        <w:rFonts w:ascii="Wingdings 3" w:hAnsi="Wingdings 3" w:hint="default"/>
      </w:rPr>
    </w:lvl>
    <w:lvl w:ilvl="3" w:tplc="AD144D64" w:tentative="1">
      <w:start w:val="1"/>
      <w:numFmt w:val="bullet"/>
      <w:lvlText w:val=""/>
      <w:lvlJc w:val="left"/>
      <w:pPr>
        <w:tabs>
          <w:tab w:val="num" w:pos="2880"/>
        </w:tabs>
        <w:ind w:left="2880" w:hanging="360"/>
      </w:pPr>
      <w:rPr>
        <w:rFonts w:ascii="Wingdings 3" w:hAnsi="Wingdings 3" w:hint="default"/>
      </w:rPr>
    </w:lvl>
    <w:lvl w:ilvl="4" w:tplc="6280566C" w:tentative="1">
      <w:start w:val="1"/>
      <w:numFmt w:val="bullet"/>
      <w:lvlText w:val=""/>
      <w:lvlJc w:val="left"/>
      <w:pPr>
        <w:tabs>
          <w:tab w:val="num" w:pos="3600"/>
        </w:tabs>
        <w:ind w:left="3600" w:hanging="360"/>
      </w:pPr>
      <w:rPr>
        <w:rFonts w:ascii="Wingdings 3" w:hAnsi="Wingdings 3" w:hint="default"/>
      </w:rPr>
    </w:lvl>
    <w:lvl w:ilvl="5" w:tplc="D1125F64" w:tentative="1">
      <w:start w:val="1"/>
      <w:numFmt w:val="bullet"/>
      <w:lvlText w:val=""/>
      <w:lvlJc w:val="left"/>
      <w:pPr>
        <w:tabs>
          <w:tab w:val="num" w:pos="4320"/>
        </w:tabs>
        <w:ind w:left="4320" w:hanging="360"/>
      </w:pPr>
      <w:rPr>
        <w:rFonts w:ascii="Wingdings 3" w:hAnsi="Wingdings 3" w:hint="default"/>
      </w:rPr>
    </w:lvl>
    <w:lvl w:ilvl="6" w:tplc="F1D63EAC" w:tentative="1">
      <w:start w:val="1"/>
      <w:numFmt w:val="bullet"/>
      <w:lvlText w:val=""/>
      <w:lvlJc w:val="left"/>
      <w:pPr>
        <w:tabs>
          <w:tab w:val="num" w:pos="5040"/>
        </w:tabs>
        <w:ind w:left="5040" w:hanging="360"/>
      </w:pPr>
      <w:rPr>
        <w:rFonts w:ascii="Wingdings 3" w:hAnsi="Wingdings 3" w:hint="default"/>
      </w:rPr>
    </w:lvl>
    <w:lvl w:ilvl="7" w:tplc="C2BE9954" w:tentative="1">
      <w:start w:val="1"/>
      <w:numFmt w:val="bullet"/>
      <w:lvlText w:val=""/>
      <w:lvlJc w:val="left"/>
      <w:pPr>
        <w:tabs>
          <w:tab w:val="num" w:pos="5760"/>
        </w:tabs>
        <w:ind w:left="5760" w:hanging="360"/>
      </w:pPr>
      <w:rPr>
        <w:rFonts w:ascii="Wingdings 3" w:hAnsi="Wingdings 3" w:hint="default"/>
      </w:rPr>
    </w:lvl>
    <w:lvl w:ilvl="8" w:tplc="987C3D5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181295F"/>
    <w:multiLevelType w:val="hybridMultilevel"/>
    <w:tmpl w:val="97E83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050F9"/>
    <w:multiLevelType w:val="hybridMultilevel"/>
    <w:tmpl w:val="597AF100"/>
    <w:lvl w:ilvl="0" w:tplc="0422000F">
      <w:start w:val="1"/>
      <w:numFmt w:val="decimal"/>
      <w:lvlText w:val="%1."/>
      <w:lvlJc w:val="left"/>
      <w:pPr>
        <w:ind w:left="1240" w:hanging="360"/>
      </w:pPr>
    </w:lvl>
    <w:lvl w:ilvl="1" w:tplc="04220019" w:tentative="1">
      <w:start w:val="1"/>
      <w:numFmt w:val="lowerLetter"/>
      <w:lvlText w:val="%2."/>
      <w:lvlJc w:val="left"/>
      <w:pPr>
        <w:ind w:left="1960" w:hanging="360"/>
      </w:pPr>
    </w:lvl>
    <w:lvl w:ilvl="2" w:tplc="0422001B" w:tentative="1">
      <w:start w:val="1"/>
      <w:numFmt w:val="lowerRoman"/>
      <w:lvlText w:val="%3."/>
      <w:lvlJc w:val="right"/>
      <w:pPr>
        <w:ind w:left="2680" w:hanging="180"/>
      </w:pPr>
    </w:lvl>
    <w:lvl w:ilvl="3" w:tplc="0422000F" w:tentative="1">
      <w:start w:val="1"/>
      <w:numFmt w:val="decimal"/>
      <w:lvlText w:val="%4."/>
      <w:lvlJc w:val="left"/>
      <w:pPr>
        <w:ind w:left="3400" w:hanging="360"/>
      </w:pPr>
    </w:lvl>
    <w:lvl w:ilvl="4" w:tplc="04220019" w:tentative="1">
      <w:start w:val="1"/>
      <w:numFmt w:val="lowerLetter"/>
      <w:lvlText w:val="%5."/>
      <w:lvlJc w:val="left"/>
      <w:pPr>
        <w:ind w:left="4120" w:hanging="360"/>
      </w:pPr>
    </w:lvl>
    <w:lvl w:ilvl="5" w:tplc="0422001B" w:tentative="1">
      <w:start w:val="1"/>
      <w:numFmt w:val="lowerRoman"/>
      <w:lvlText w:val="%6."/>
      <w:lvlJc w:val="right"/>
      <w:pPr>
        <w:ind w:left="4840" w:hanging="180"/>
      </w:pPr>
    </w:lvl>
    <w:lvl w:ilvl="6" w:tplc="0422000F" w:tentative="1">
      <w:start w:val="1"/>
      <w:numFmt w:val="decimal"/>
      <w:lvlText w:val="%7."/>
      <w:lvlJc w:val="left"/>
      <w:pPr>
        <w:ind w:left="5560" w:hanging="360"/>
      </w:pPr>
    </w:lvl>
    <w:lvl w:ilvl="7" w:tplc="04220019" w:tentative="1">
      <w:start w:val="1"/>
      <w:numFmt w:val="lowerLetter"/>
      <w:lvlText w:val="%8."/>
      <w:lvlJc w:val="left"/>
      <w:pPr>
        <w:ind w:left="6280" w:hanging="360"/>
      </w:pPr>
    </w:lvl>
    <w:lvl w:ilvl="8" w:tplc="0422001B" w:tentative="1">
      <w:start w:val="1"/>
      <w:numFmt w:val="lowerRoman"/>
      <w:lvlText w:val="%9."/>
      <w:lvlJc w:val="right"/>
      <w:pPr>
        <w:ind w:left="7000" w:hanging="180"/>
      </w:pPr>
    </w:lvl>
  </w:abstractNum>
  <w:abstractNum w:abstractNumId="13" w15:restartNumberingAfterBreak="0">
    <w:nsid w:val="526A6133"/>
    <w:multiLevelType w:val="hybridMultilevel"/>
    <w:tmpl w:val="51BE5A66"/>
    <w:lvl w:ilvl="0" w:tplc="69D0B328">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15:restartNumberingAfterBreak="0">
    <w:nsid w:val="6D313A5D"/>
    <w:multiLevelType w:val="hybridMultilevel"/>
    <w:tmpl w:val="F7E234A4"/>
    <w:lvl w:ilvl="0" w:tplc="F70E7C16">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5" w15:restartNumberingAfterBreak="0">
    <w:nsid w:val="704710B9"/>
    <w:multiLevelType w:val="hybridMultilevel"/>
    <w:tmpl w:val="99AA9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46599C"/>
    <w:multiLevelType w:val="hybridMultilevel"/>
    <w:tmpl w:val="E730B35A"/>
    <w:lvl w:ilvl="0" w:tplc="0494FFEC">
      <w:start w:val="1"/>
      <w:numFmt w:val="bullet"/>
      <w:lvlText w:val=""/>
      <w:lvlJc w:val="left"/>
      <w:pPr>
        <w:tabs>
          <w:tab w:val="num" w:pos="720"/>
        </w:tabs>
        <w:ind w:left="720" w:hanging="360"/>
      </w:pPr>
      <w:rPr>
        <w:rFonts w:ascii="Wingdings 3" w:hAnsi="Wingdings 3" w:hint="default"/>
      </w:rPr>
    </w:lvl>
    <w:lvl w:ilvl="1" w:tplc="A8B843DC" w:tentative="1">
      <w:start w:val="1"/>
      <w:numFmt w:val="bullet"/>
      <w:lvlText w:val=""/>
      <w:lvlJc w:val="left"/>
      <w:pPr>
        <w:tabs>
          <w:tab w:val="num" w:pos="1440"/>
        </w:tabs>
        <w:ind w:left="1440" w:hanging="360"/>
      </w:pPr>
      <w:rPr>
        <w:rFonts w:ascii="Wingdings 3" w:hAnsi="Wingdings 3" w:hint="default"/>
      </w:rPr>
    </w:lvl>
    <w:lvl w:ilvl="2" w:tplc="D456769A" w:tentative="1">
      <w:start w:val="1"/>
      <w:numFmt w:val="bullet"/>
      <w:lvlText w:val=""/>
      <w:lvlJc w:val="left"/>
      <w:pPr>
        <w:tabs>
          <w:tab w:val="num" w:pos="2160"/>
        </w:tabs>
        <w:ind w:left="2160" w:hanging="360"/>
      </w:pPr>
      <w:rPr>
        <w:rFonts w:ascii="Wingdings 3" w:hAnsi="Wingdings 3" w:hint="default"/>
      </w:rPr>
    </w:lvl>
    <w:lvl w:ilvl="3" w:tplc="6F0A6A1C" w:tentative="1">
      <w:start w:val="1"/>
      <w:numFmt w:val="bullet"/>
      <w:lvlText w:val=""/>
      <w:lvlJc w:val="left"/>
      <w:pPr>
        <w:tabs>
          <w:tab w:val="num" w:pos="2880"/>
        </w:tabs>
        <w:ind w:left="2880" w:hanging="360"/>
      </w:pPr>
      <w:rPr>
        <w:rFonts w:ascii="Wingdings 3" w:hAnsi="Wingdings 3" w:hint="default"/>
      </w:rPr>
    </w:lvl>
    <w:lvl w:ilvl="4" w:tplc="1E48F0C8" w:tentative="1">
      <w:start w:val="1"/>
      <w:numFmt w:val="bullet"/>
      <w:lvlText w:val=""/>
      <w:lvlJc w:val="left"/>
      <w:pPr>
        <w:tabs>
          <w:tab w:val="num" w:pos="3600"/>
        </w:tabs>
        <w:ind w:left="3600" w:hanging="360"/>
      </w:pPr>
      <w:rPr>
        <w:rFonts w:ascii="Wingdings 3" w:hAnsi="Wingdings 3" w:hint="default"/>
      </w:rPr>
    </w:lvl>
    <w:lvl w:ilvl="5" w:tplc="D5AE0BE4" w:tentative="1">
      <w:start w:val="1"/>
      <w:numFmt w:val="bullet"/>
      <w:lvlText w:val=""/>
      <w:lvlJc w:val="left"/>
      <w:pPr>
        <w:tabs>
          <w:tab w:val="num" w:pos="4320"/>
        </w:tabs>
        <w:ind w:left="4320" w:hanging="360"/>
      </w:pPr>
      <w:rPr>
        <w:rFonts w:ascii="Wingdings 3" w:hAnsi="Wingdings 3" w:hint="default"/>
      </w:rPr>
    </w:lvl>
    <w:lvl w:ilvl="6" w:tplc="6EAAD3E6" w:tentative="1">
      <w:start w:val="1"/>
      <w:numFmt w:val="bullet"/>
      <w:lvlText w:val=""/>
      <w:lvlJc w:val="left"/>
      <w:pPr>
        <w:tabs>
          <w:tab w:val="num" w:pos="5040"/>
        </w:tabs>
        <w:ind w:left="5040" w:hanging="360"/>
      </w:pPr>
      <w:rPr>
        <w:rFonts w:ascii="Wingdings 3" w:hAnsi="Wingdings 3" w:hint="default"/>
      </w:rPr>
    </w:lvl>
    <w:lvl w:ilvl="7" w:tplc="95DC9A40" w:tentative="1">
      <w:start w:val="1"/>
      <w:numFmt w:val="bullet"/>
      <w:lvlText w:val=""/>
      <w:lvlJc w:val="left"/>
      <w:pPr>
        <w:tabs>
          <w:tab w:val="num" w:pos="5760"/>
        </w:tabs>
        <w:ind w:left="5760" w:hanging="360"/>
      </w:pPr>
      <w:rPr>
        <w:rFonts w:ascii="Wingdings 3" w:hAnsi="Wingdings 3" w:hint="default"/>
      </w:rPr>
    </w:lvl>
    <w:lvl w:ilvl="8" w:tplc="0D1E77F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71A6FB7"/>
    <w:multiLevelType w:val="hybridMultilevel"/>
    <w:tmpl w:val="3FDC4110"/>
    <w:lvl w:ilvl="0" w:tplc="C47C7D30">
      <w:start w:val="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15:restartNumberingAfterBreak="0">
    <w:nsid w:val="78E53D61"/>
    <w:multiLevelType w:val="hybridMultilevel"/>
    <w:tmpl w:val="C31CB78C"/>
    <w:lvl w:ilvl="0" w:tplc="C47C7D30">
      <w:start w:val="6"/>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cs="Wingdings" w:hint="default"/>
      </w:rPr>
    </w:lvl>
    <w:lvl w:ilvl="3" w:tplc="04190001">
      <w:start w:val="1"/>
      <w:numFmt w:val="bullet"/>
      <w:lvlText w:val=""/>
      <w:lvlJc w:val="left"/>
      <w:pPr>
        <w:ind w:left="3021" w:hanging="360"/>
      </w:pPr>
      <w:rPr>
        <w:rFonts w:ascii="Symbol" w:hAnsi="Symbol" w:cs="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cs="Wingdings" w:hint="default"/>
      </w:rPr>
    </w:lvl>
    <w:lvl w:ilvl="6" w:tplc="04190001">
      <w:start w:val="1"/>
      <w:numFmt w:val="bullet"/>
      <w:lvlText w:val=""/>
      <w:lvlJc w:val="left"/>
      <w:pPr>
        <w:ind w:left="5181" w:hanging="360"/>
      </w:pPr>
      <w:rPr>
        <w:rFonts w:ascii="Symbol" w:hAnsi="Symbol" w:cs="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cs="Wingdings" w:hint="default"/>
      </w:rPr>
    </w:lvl>
  </w:abstractNum>
  <w:abstractNum w:abstractNumId="19" w15:restartNumberingAfterBreak="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7"/>
  </w:num>
  <w:num w:numId="3">
    <w:abstractNumId w:val="18"/>
  </w:num>
  <w:num w:numId="4">
    <w:abstractNumId w:val="3"/>
  </w:num>
  <w:num w:numId="5">
    <w:abstractNumId w:val="2"/>
  </w:num>
  <w:num w:numId="6">
    <w:abstractNumId w:val="1"/>
  </w:num>
  <w:num w:numId="7">
    <w:abstractNumId w:val="13"/>
  </w:num>
  <w:num w:numId="8">
    <w:abstractNumId w:val="9"/>
  </w:num>
  <w:num w:numId="9">
    <w:abstractNumId w:val="7"/>
  </w:num>
  <w:num w:numId="10">
    <w:abstractNumId w:val="0"/>
  </w:num>
  <w:num w:numId="11">
    <w:abstractNumId w:val="5"/>
  </w:num>
  <w:num w:numId="12">
    <w:abstractNumId w:val="16"/>
  </w:num>
  <w:num w:numId="13">
    <w:abstractNumId w:val="10"/>
  </w:num>
  <w:num w:numId="14">
    <w:abstractNumId w:val="12"/>
  </w:num>
  <w:num w:numId="15">
    <w:abstractNumId w:val="14"/>
  </w:num>
  <w:num w:numId="16">
    <w:abstractNumId w:val="6"/>
  </w:num>
  <w:num w:numId="17">
    <w:abstractNumId w:val="19"/>
  </w:num>
  <w:num w:numId="18">
    <w:abstractNumId w:val="1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F70"/>
    <w:rsid w:val="00022C5E"/>
    <w:rsid w:val="000264D4"/>
    <w:rsid w:val="000326AD"/>
    <w:rsid w:val="00045144"/>
    <w:rsid w:val="00066F70"/>
    <w:rsid w:val="00072F93"/>
    <w:rsid w:val="000A6222"/>
    <w:rsid w:val="000C75C6"/>
    <w:rsid w:val="001172C3"/>
    <w:rsid w:val="001222FB"/>
    <w:rsid w:val="001225AD"/>
    <w:rsid w:val="00124141"/>
    <w:rsid w:val="00127B65"/>
    <w:rsid w:val="00144FEC"/>
    <w:rsid w:val="001671F6"/>
    <w:rsid w:val="001874D0"/>
    <w:rsid w:val="0018782F"/>
    <w:rsid w:val="001915DB"/>
    <w:rsid w:val="00192ADA"/>
    <w:rsid w:val="00194306"/>
    <w:rsid w:val="00194939"/>
    <w:rsid w:val="001A24D0"/>
    <w:rsid w:val="001A6C3F"/>
    <w:rsid w:val="001C3685"/>
    <w:rsid w:val="001E70B8"/>
    <w:rsid w:val="001E7266"/>
    <w:rsid w:val="001F4543"/>
    <w:rsid w:val="001F5887"/>
    <w:rsid w:val="002004BA"/>
    <w:rsid w:val="002058BC"/>
    <w:rsid w:val="00205FF6"/>
    <w:rsid w:val="002461D8"/>
    <w:rsid w:val="00246CA9"/>
    <w:rsid w:val="00253BE3"/>
    <w:rsid w:val="00282ED9"/>
    <w:rsid w:val="00296D13"/>
    <w:rsid w:val="002A75E6"/>
    <w:rsid w:val="002C0DAE"/>
    <w:rsid w:val="002E3440"/>
    <w:rsid w:val="003051BB"/>
    <w:rsid w:val="003340F3"/>
    <w:rsid w:val="00364AEC"/>
    <w:rsid w:val="003A5F27"/>
    <w:rsid w:val="003B17D6"/>
    <w:rsid w:val="003B185F"/>
    <w:rsid w:val="003B7CAC"/>
    <w:rsid w:val="003C3CDB"/>
    <w:rsid w:val="00450254"/>
    <w:rsid w:val="004519BD"/>
    <w:rsid w:val="0045606C"/>
    <w:rsid w:val="00461CA3"/>
    <w:rsid w:val="004660A8"/>
    <w:rsid w:val="0047595B"/>
    <w:rsid w:val="00491E9D"/>
    <w:rsid w:val="004B7C2D"/>
    <w:rsid w:val="004D4C8A"/>
    <w:rsid w:val="004E1B68"/>
    <w:rsid w:val="004E51DD"/>
    <w:rsid w:val="004F1FD2"/>
    <w:rsid w:val="00502CFA"/>
    <w:rsid w:val="00545670"/>
    <w:rsid w:val="00552EC9"/>
    <w:rsid w:val="0056360E"/>
    <w:rsid w:val="00580826"/>
    <w:rsid w:val="005965B3"/>
    <w:rsid w:val="005D4838"/>
    <w:rsid w:val="005D6006"/>
    <w:rsid w:val="005E61D6"/>
    <w:rsid w:val="005F6420"/>
    <w:rsid w:val="00622A88"/>
    <w:rsid w:val="006260F1"/>
    <w:rsid w:val="00657389"/>
    <w:rsid w:val="00672EBD"/>
    <w:rsid w:val="00683FF2"/>
    <w:rsid w:val="00695425"/>
    <w:rsid w:val="006A6941"/>
    <w:rsid w:val="006A6CE1"/>
    <w:rsid w:val="006B1850"/>
    <w:rsid w:val="006D6115"/>
    <w:rsid w:val="00700463"/>
    <w:rsid w:val="00700841"/>
    <w:rsid w:val="007363DD"/>
    <w:rsid w:val="00743ED1"/>
    <w:rsid w:val="00744D42"/>
    <w:rsid w:val="007468EE"/>
    <w:rsid w:val="007523E2"/>
    <w:rsid w:val="007A64A8"/>
    <w:rsid w:val="007B394C"/>
    <w:rsid w:val="008104AE"/>
    <w:rsid w:val="00810655"/>
    <w:rsid w:val="00874ABE"/>
    <w:rsid w:val="00884B48"/>
    <w:rsid w:val="0089092A"/>
    <w:rsid w:val="008974D2"/>
    <w:rsid w:val="008A20D5"/>
    <w:rsid w:val="008A56E0"/>
    <w:rsid w:val="008B579B"/>
    <w:rsid w:val="008C7ED7"/>
    <w:rsid w:val="008D472C"/>
    <w:rsid w:val="008F059D"/>
    <w:rsid w:val="00921D15"/>
    <w:rsid w:val="0096649E"/>
    <w:rsid w:val="009B6EEA"/>
    <w:rsid w:val="009D24BA"/>
    <w:rsid w:val="009F1C23"/>
    <w:rsid w:val="009F3D07"/>
    <w:rsid w:val="00A02484"/>
    <w:rsid w:val="00A163AA"/>
    <w:rsid w:val="00A4405E"/>
    <w:rsid w:val="00A83DE0"/>
    <w:rsid w:val="00AA0967"/>
    <w:rsid w:val="00AA604F"/>
    <w:rsid w:val="00AA7363"/>
    <w:rsid w:val="00AB3391"/>
    <w:rsid w:val="00AD214F"/>
    <w:rsid w:val="00AE38A7"/>
    <w:rsid w:val="00AF2046"/>
    <w:rsid w:val="00AF45DD"/>
    <w:rsid w:val="00AF7A03"/>
    <w:rsid w:val="00B424E0"/>
    <w:rsid w:val="00B42AE0"/>
    <w:rsid w:val="00B45492"/>
    <w:rsid w:val="00B82B23"/>
    <w:rsid w:val="00BC24D4"/>
    <w:rsid w:val="00BC4EE5"/>
    <w:rsid w:val="00BD0139"/>
    <w:rsid w:val="00BE335E"/>
    <w:rsid w:val="00BE54B1"/>
    <w:rsid w:val="00C10388"/>
    <w:rsid w:val="00C20063"/>
    <w:rsid w:val="00C21F72"/>
    <w:rsid w:val="00C34C3B"/>
    <w:rsid w:val="00C4092F"/>
    <w:rsid w:val="00C43245"/>
    <w:rsid w:val="00C5531C"/>
    <w:rsid w:val="00C60CEB"/>
    <w:rsid w:val="00C756DD"/>
    <w:rsid w:val="00C913EC"/>
    <w:rsid w:val="00C91867"/>
    <w:rsid w:val="00CD3B29"/>
    <w:rsid w:val="00CE036F"/>
    <w:rsid w:val="00CF227E"/>
    <w:rsid w:val="00D67DA8"/>
    <w:rsid w:val="00D96DE9"/>
    <w:rsid w:val="00DA51B9"/>
    <w:rsid w:val="00DB09B5"/>
    <w:rsid w:val="00DB1558"/>
    <w:rsid w:val="00DB2B3A"/>
    <w:rsid w:val="00DB6B2C"/>
    <w:rsid w:val="00DC3A51"/>
    <w:rsid w:val="00DF24DC"/>
    <w:rsid w:val="00E50E08"/>
    <w:rsid w:val="00EC03E4"/>
    <w:rsid w:val="00EE2EDD"/>
    <w:rsid w:val="00EF0C0D"/>
    <w:rsid w:val="00F0221D"/>
    <w:rsid w:val="00F2053D"/>
    <w:rsid w:val="00F30E98"/>
    <w:rsid w:val="00F33020"/>
    <w:rsid w:val="00F54BC8"/>
    <w:rsid w:val="00F578FB"/>
    <w:rsid w:val="00F7369E"/>
    <w:rsid w:val="00FA50EB"/>
    <w:rsid w:val="00FE2C81"/>
    <w:rsid w:val="00FE2F4D"/>
    <w:rsid w:val="00FE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FA37F1D"/>
  <w15:docId w15:val="{A8E41D29-B13E-406E-8A79-52D6A50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70"/>
    <w:rPr>
      <w:rFonts w:eastAsia="Times New Roman"/>
      <w:sz w:val="24"/>
      <w:szCs w:val="24"/>
      <w:lang w:val="uk-UA"/>
    </w:rPr>
  </w:style>
  <w:style w:type="paragraph" w:styleId="1">
    <w:name w:val="heading 1"/>
    <w:basedOn w:val="a"/>
    <w:next w:val="a"/>
    <w:link w:val="10"/>
    <w:uiPriority w:val="99"/>
    <w:qFormat/>
    <w:rsid w:val="004D4C8A"/>
    <w:pPr>
      <w:keepNext/>
      <w:keepLines/>
      <w:spacing w:before="240"/>
      <w:jc w:val="center"/>
      <w:outlineLvl w:val="0"/>
    </w:pPr>
    <w:rPr>
      <w:caps/>
    </w:rPr>
  </w:style>
  <w:style w:type="paragraph" w:styleId="2">
    <w:name w:val="heading 2"/>
    <w:basedOn w:val="a"/>
    <w:next w:val="a"/>
    <w:link w:val="20"/>
    <w:uiPriority w:val="99"/>
    <w:qFormat/>
    <w:rsid w:val="00580826"/>
    <w:pPr>
      <w:keepNext/>
      <w:keepLines/>
      <w:spacing w:before="4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C8A"/>
    <w:rPr>
      <w:rFonts w:eastAsia="Times New Roman"/>
      <w:caps/>
      <w:sz w:val="32"/>
      <w:szCs w:val="32"/>
      <w:lang w:eastAsia="ru-RU"/>
    </w:rPr>
  </w:style>
  <w:style w:type="character" w:customStyle="1" w:styleId="20">
    <w:name w:val="Заголовок 2 Знак"/>
    <w:link w:val="2"/>
    <w:uiPriority w:val="99"/>
    <w:locked/>
    <w:rsid w:val="00580826"/>
    <w:rPr>
      <w:rFonts w:eastAsia="Times New Roman"/>
      <w:b/>
      <w:bCs/>
      <w:sz w:val="26"/>
      <w:szCs w:val="26"/>
    </w:rPr>
  </w:style>
  <w:style w:type="paragraph" w:styleId="a3">
    <w:name w:val="Body Text"/>
    <w:basedOn w:val="a"/>
    <w:link w:val="a4"/>
    <w:uiPriority w:val="99"/>
    <w:rsid w:val="00066F70"/>
    <w:pPr>
      <w:tabs>
        <w:tab w:val="left" w:pos="7371"/>
      </w:tabs>
      <w:autoSpaceDE w:val="0"/>
      <w:autoSpaceDN w:val="0"/>
    </w:pPr>
    <w:rPr>
      <w:b/>
      <w:bCs/>
      <w:sz w:val="36"/>
      <w:szCs w:val="36"/>
    </w:rPr>
  </w:style>
  <w:style w:type="character" w:customStyle="1" w:styleId="a4">
    <w:name w:val="Основной текст Знак"/>
    <w:link w:val="a3"/>
    <w:uiPriority w:val="99"/>
    <w:locked/>
    <w:rsid w:val="00066F70"/>
    <w:rPr>
      <w:rFonts w:eastAsia="Times New Roman"/>
      <w:b/>
      <w:bCs/>
      <w:sz w:val="20"/>
      <w:szCs w:val="20"/>
      <w:lang w:val="uk-UA" w:eastAsia="ru-RU"/>
    </w:rPr>
  </w:style>
  <w:style w:type="paragraph" w:styleId="3">
    <w:name w:val="Body Text Indent 3"/>
    <w:basedOn w:val="a"/>
    <w:link w:val="30"/>
    <w:uiPriority w:val="99"/>
    <w:rsid w:val="00066F70"/>
    <w:pPr>
      <w:tabs>
        <w:tab w:val="left" w:pos="2694"/>
      </w:tabs>
      <w:autoSpaceDE w:val="0"/>
      <w:autoSpaceDN w:val="0"/>
      <w:ind w:left="709"/>
      <w:jc w:val="both"/>
    </w:pPr>
    <w:rPr>
      <w:spacing w:val="20"/>
      <w:sz w:val="28"/>
      <w:szCs w:val="28"/>
    </w:rPr>
  </w:style>
  <w:style w:type="character" w:customStyle="1" w:styleId="30">
    <w:name w:val="Основной текст с отступом 3 Знак"/>
    <w:link w:val="3"/>
    <w:uiPriority w:val="99"/>
    <w:locked/>
    <w:rsid w:val="00066F70"/>
    <w:rPr>
      <w:rFonts w:eastAsia="Times New Roman"/>
      <w:spacing w:val="20"/>
      <w:sz w:val="20"/>
      <w:szCs w:val="20"/>
      <w:lang w:val="uk-UA" w:eastAsia="ru-RU"/>
    </w:rPr>
  </w:style>
  <w:style w:type="character" w:styleId="a5">
    <w:name w:val="Hyperlink"/>
    <w:uiPriority w:val="99"/>
    <w:rsid w:val="00066F70"/>
    <w:rPr>
      <w:b/>
      <w:bCs/>
      <w:color w:val="991813"/>
      <w:u w:val="none"/>
      <w:effect w:val="none"/>
    </w:rPr>
  </w:style>
  <w:style w:type="paragraph" w:customStyle="1" w:styleId="11">
    <w:name w:val="Обычный1"/>
    <w:uiPriority w:val="99"/>
    <w:rsid w:val="00066F70"/>
    <w:pPr>
      <w:widowControl w:val="0"/>
      <w:spacing w:line="300" w:lineRule="auto"/>
      <w:ind w:firstLine="520"/>
    </w:pPr>
    <w:rPr>
      <w:rFonts w:eastAsia="Times New Roman"/>
      <w:sz w:val="28"/>
      <w:szCs w:val="28"/>
      <w:lang w:val="uk-UA"/>
    </w:rPr>
  </w:style>
  <w:style w:type="paragraph" w:styleId="a6">
    <w:name w:val="List Paragraph"/>
    <w:basedOn w:val="a"/>
    <w:uiPriority w:val="34"/>
    <w:qFormat/>
    <w:rsid w:val="00066F70"/>
    <w:pPr>
      <w:ind w:left="720"/>
    </w:pPr>
  </w:style>
  <w:style w:type="paragraph" w:styleId="a7">
    <w:name w:val="footer"/>
    <w:basedOn w:val="a"/>
    <w:link w:val="a8"/>
    <w:uiPriority w:val="99"/>
    <w:rsid w:val="00066F70"/>
    <w:pPr>
      <w:tabs>
        <w:tab w:val="center" w:pos="4677"/>
        <w:tab w:val="right" w:pos="9355"/>
      </w:tabs>
    </w:pPr>
  </w:style>
  <w:style w:type="character" w:customStyle="1" w:styleId="a8">
    <w:name w:val="Нижний колонтитул Знак"/>
    <w:link w:val="a7"/>
    <w:uiPriority w:val="99"/>
    <w:locked/>
    <w:rsid w:val="00066F70"/>
    <w:rPr>
      <w:rFonts w:eastAsia="Times New Roman"/>
      <w:sz w:val="24"/>
      <w:szCs w:val="24"/>
      <w:lang w:val="uk-UA" w:eastAsia="ru-RU"/>
    </w:rPr>
  </w:style>
  <w:style w:type="paragraph" w:styleId="a9">
    <w:name w:val="Plain Text"/>
    <w:basedOn w:val="a"/>
    <w:link w:val="aa"/>
    <w:uiPriority w:val="99"/>
    <w:rsid w:val="00C34C3B"/>
    <w:rPr>
      <w:sz w:val="20"/>
      <w:szCs w:val="20"/>
    </w:rPr>
  </w:style>
  <w:style w:type="character" w:customStyle="1" w:styleId="aa">
    <w:name w:val="Текст Знак"/>
    <w:link w:val="a9"/>
    <w:uiPriority w:val="99"/>
    <w:locked/>
    <w:rsid w:val="00C34C3B"/>
    <w:rPr>
      <w:rFonts w:eastAsia="Times New Roman"/>
      <w:sz w:val="20"/>
      <w:szCs w:val="20"/>
      <w:lang w:val="uk-UA"/>
    </w:rPr>
  </w:style>
  <w:style w:type="table" w:styleId="ab">
    <w:name w:val="Table Grid"/>
    <w:basedOn w:val="a1"/>
    <w:uiPriority w:val="99"/>
    <w:rsid w:val="005D600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99"/>
    <w:qFormat/>
    <w:rsid w:val="00AF45DD"/>
    <w:pPr>
      <w:widowControl w:val="0"/>
      <w:autoSpaceDE w:val="0"/>
      <w:autoSpaceDN w:val="0"/>
    </w:pPr>
    <w:rPr>
      <w:sz w:val="22"/>
      <w:szCs w:val="22"/>
      <w:lang w:eastAsia="en-US"/>
    </w:rPr>
  </w:style>
  <w:style w:type="paragraph" w:styleId="ac">
    <w:name w:val="No Spacing"/>
    <w:uiPriority w:val="1"/>
    <w:qFormat/>
    <w:rsid w:val="00743ED1"/>
    <w:rPr>
      <w:rFonts w:eastAsia="Times New Roman"/>
      <w:sz w:val="24"/>
      <w:szCs w:val="24"/>
      <w:lang w:val="uk-UA"/>
    </w:rPr>
  </w:style>
  <w:style w:type="paragraph" w:styleId="ad">
    <w:name w:val="Normal (Web)"/>
    <w:basedOn w:val="a"/>
    <w:uiPriority w:val="99"/>
    <w:semiHidden/>
    <w:unhideWhenUsed/>
    <w:rsid w:val="00874ABE"/>
    <w:pPr>
      <w:spacing w:before="100" w:beforeAutospacing="1" w:after="100" w:afterAutospacing="1"/>
    </w:pPr>
    <w:rPr>
      <w:lang w:val="ru-RU"/>
    </w:rPr>
  </w:style>
  <w:style w:type="character" w:customStyle="1" w:styleId="UnresolvedMention">
    <w:name w:val="Unresolved Mention"/>
    <w:uiPriority w:val="99"/>
    <w:semiHidden/>
    <w:unhideWhenUsed/>
    <w:rsid w:val="00364AEC"/>
    <w:rPr>
      <w:color w:val="605E5C"/>
      <w:shd w:val="clear" w:color="auto" w:fill="E1DFDD"/>
    </w:rPr>
  </w:style>
  <w:style w:type="character" w:styleId="ae">
    <w:name w:val="FollowedHyperlink"/>
    <w:uiPriority w:val="99"/>
    <w:semiHidden/>
    <w:unhideWhenUsed/>
    <w:rsid w:val="00364A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863">
      <w:bodyDiv w:val="1"/>
      <w:marLeft w:val="0"/>
      <w:marRight w:val="0"/>
      <w:marTop w:val="0"/>
      <w:marBottom w:val="0"/>
      <w:divBdr>
        <w:top w:val="none" w:sz="0" w:space="0" w:color="auto"/>
        <w:left w:val="none" w:sz="0" w:space="0" w:color="auto"/>
        <w:bottom w:val="none" w:sz="0" w:space="0" w:color="auto"/>
        <w:right w:val="none" w:sz="0" w:space="0" w:color="auto"/>
      </w:divBdr>
    </w:div>
    <w:div w:id="624313129">
      <w:bodyDiv w:val="1"/>
      <w:marLeft w:val="0"/>
      <w:marRight w:val="0"/>
      <w:marTop w:val="0"/>
      <w:marBottom w:val="0"/>
      <w:divBdr>
        <w:top w:val="none" w:sz="0" w:space="0" w:color="auto"/>
        <w:left w:val="none" w:sz="0" w:space="0" w:color="auto"/>
        <w:bottom w:val="none" w:sz="0" w:space="0" w:color="auto"/>
        <w:right w:val="none" w:sz="0" w:space="0" w:color="auto"/>
      </w:divBdr>
      <w:divsChild>
        <w:div w:id="911543184">
          <w:marLeft w:val="576"/>
          <w:marRight w:val="0"/>
          <w:marTop w:val="80"/>
          <w:marBottom w:val="0"/>
          <w:divBdr>
            <w:top w:val="none" w:sz="0" w:space="0" w:color="auto"/>
            <w:left w:val="none" w:sz="0" w:space="0" w:color="auto"/>
            <w:bottom w:val="none" w:sz="0" w:space="0" w:color="auto"/>
            <w:right w:val="none" w:sz="0" w:space="0" w:color="auto"/>
          </w:divBdr>
        </w:div>
        <w:div w:id="461535585">
          <w:marLeft w:val="576"/>
          <w:marRight w:val="0"/>
          <w:marTop w:val="80"/>
          <w:marBottom w:val="0"/>
          <w:divBdr>
            <w:top w:val="none" w:sz="0" w:space="0" w:color="auto"/>
            <w:left w:val="none" w:sz="0" w:space="0" w:color="auto"/>
            <w:bottom w:val="none" w:sz="0" w:space="0" w:color="auto"/>
            <w:right w:val="none" w:sz="0" w:space="0" w:color="auto"/>
          </w:divBdr>
        </w:div>
        <w:div w:id="963459972">
          <w:marLeft w:val="576"/>
          <w:marRight w:val="0"/>
          <w:marTop w:val="80"/>
          <w:marBottom w:val="0"/>
          <w:divBdr>
            <w:top w:val="none" w:sz="0" w:space="0" w:color="auto"/>
            <w:left w:val="none" w:sz="0" w:space="0" w:color="auto"/>
            <w:bottom w:val="none" w:sz="0" w:space="0" w:color="auto"/>
            <w:right w:val="none" w:sz="0" w:space="0" w:color="auto"/>
          </w:divBdr>
        </w:div>
        <w:div w:id="1611232589">
          <w:marLeft w:val="576"/>
          <w:marRight w:val="0"/>
          <w:marTop w:val="80"/>
          <w:marBottom w:val="0"/>
          <w:divBdr>
            <w:top w:val="none" w:sz="0" w:space="0" w:color="auto"/>
            <w:left w:val="none" w:sz="0" w:space="0" w:color="auto"/>
            <w:bottom w:val="none" w:sz="0" w:space="0" w:color="auto"/>
            <w:right w:val="none" w:sz="0" w:space="0" w:color="auto"/>
          </w:divBdr>
        </w:div>
      </w:divsChild>
    </w:div>
    <w:div w:id="1674797304">
      <w:bodyDiv w:val="1"/>
      <w:marLeft w:val="0"/>
      <w:marRight w:val="0"/>
      <w:marTop w:val="0"/>
      <w:marBottom w:val="0"/>
      <w:divBdr>
        <w:top w:val="none" w:sz="0" w:space="0" w:color="auto"/>
        <w:left w:val="none" w:sz="0" w:space="0" w:color="auto"/>
        <w:bottom w:val="none" w:sz="0" w:space="0" w:color="auto"/>
        <w:right w:val="none" w:sz="0" w:space="0" w:color="auto"/>
      </w:divBdr>
      <w:divsChild>
        <w:div w:id="14101557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mu.org.ua/course/view.php?id=1472" TargetMode="External"/><Relationship Id="rId13" Type="http://schemas.openxmlformats.org/officeDocument/2006/relationships/hyperlink" Target="http://surl.li/alv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nmu.org.ua/course/view.php?id=14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kun.at.ua/news/zapovidni_kutochki_na_dnipropetrovshhini_zakazniki_povna_versija/2011-10-2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i.p.@nmu.one" TargetMode="External"/><Relationship Id="rId5" Type="http://schemas.openxmlformats.org/officeDocument/2006/relationships/footnotes" Target="footnotes.xml"/><Relationship Id="rId15" Type="http://schemas.openxmlformats.org/officeDocument/2006/relationships/hyperlink" Target="https://do.nmu.org.ua/course/view.php?id=1472" TargetMode="External"/><Relationship Id="rId10" Type="http://schemas.openxmlformats.org/officeDocument/2006/relationships/hyperlink" Target="mailto:Ko%63%68%65rh%69%6e%2e%49%2eO@%6e%6d%75%2e%6f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o.nmu.org.ua/course/view.php?id=1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IGP</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55</cp:revision>
  <dcterms:created xsi:type="dcterms:W3CDTF">2020-12-29T08:25:00Z</dcterms:created>
  <dcterms:modified xsi:type="dcterms:W3CDTF">2022-02-22T10:51:00Z</dcterms:modified>
</cp:coreProperties>
</file>